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2D492F30" w14:textId="41355F9D" w:rsidR="005566FB" w:rsidRDefault="005566FB" w:rsidP="002A3EBC">
      <w:pPr>
        <w:spacing w:after="0" w:line="240" w:lineRule="auto"/>
        <w:jc w:val="both"/>
        <w:rPr>
          <w:b/>
          <w:sz w:val="24"/>
          <w:szCs w:val="24"/>
        </w:rPr>
      </w:pPr>
      <w:r w:rsidRPr="008829AA">
        <w:rPr>
          <w:b/>
          <w:sz w:val="24"/>
          <w:szCs w:val="24"/>
        </w:rPr>
        <w:t>Expert-based Model Guidance and Documentation</w:t>
      </w:r>
      <w:r w:rsidR="0094456A">
        <w:rPr>
          <w:b/>
          <w:sz w:val="24"/>
          <w:szCs w:val="24"/>
        </w:rPr>
        <w:t xml:space="preserve"> (Version </w:t>
      </w:r>
      <w:r w:rsidR="00BD56E2">
        <w:rPr>
          <w:b/>
          <w:sz w:val="24"/>
          <w:szCs w:val="24"/>
        </w:rPr>
        <w:t>1</w:t>
      </w:r>
      <w:r w:rsidR="0094456A">
        <w:rPr>
          <w:b/>
          <w:sz w:val="24"/>
          <w:szCs w:val="24"/>
        </w:rPr>
        <w:t>)</w:t>
      </w:r>
    </w:p>
    <w:p w14:paraId="6BA41AD4" w14:textId="77777777" w:rsidR="005566FB" w:rsidRDefault="005566FB" w:rsidP="002A3EBC">
      <w:pPr>
        <w:spacing w:after="0" w:line="240" w:lineRule="auto"/>
        <w:jc w:val="both"/>
        <w:rPr>
          <w:b/>
          <w:sz w:val="24"/>
          <w:szCs w:val="24"/>
        </w:rPr>
      </w:pPr>
    </w:p>
    <w:p w14:paraId="11A6216B" w14:textId="77777777" w:rsidR="005566FB" w:rsidRPr="008829AA" w:rsidRDefault="005566FB" w:rsidP="002A3EBC">
      <w:pPr>
        <w:spacing w:after="0" w:line="240" w:lineRule="auto"/>
        <w:jc w:val="both"/>
        <w:rPr>
          <w:sz w:val="24"/>
          <w:szCs w:val="24"/>
          <w:u w:val="single"/>
        </w:rPr>
      </w:pPr>
      <w:r w:rsidRPr="008829AA">
        <w:rPr>
          <w:sz w:val="24"/>
          <w:szCs w:val="24"/>
          <w:u w:val="single"/>
        </w:rPr>
        <w:t>Project Information</w:t>
      </w:r>
    </w:p>
    <w:p w14:paraId="2D5CB6A7" w14:textId="77777777" w:rsidR="005566FB" w:rsidRPr="008829AA" w:rsidRDefault="005566FB" w:rsidP="002A3EBC">
      <w:pPr>
        <w:spacing w:after="0" w:line="240" w:lineRule="auto"/>
        <w:jc w:val="both"/>
        <w:rPr>
          <w:sz w:val="24"/>
          <w:szCs w:val="24"/>
        </w:rPr>
      </w:pPr>
    </w:p>
    <w:p w14:paraId="58D7E1A9" w14:textId="3D8C41A5" w:rsidR="005566FB" w:rsidRDefault="005566FB" w:rsidP="002A3EBC">
      <w:pPr>
        <w:pStyle w:val="ListParagraph"/>
        <w:numPr>
          <w:ilvl w:val="0"/>
          <w:numId w:val="1"/>
        </w:numPr>
        <w:spacing w:after="0" w:line="240" w:lineRule="auto"/>
        <w:jc w:val="both"/>
        <w:rPr>
          <w:sz w:val="24"/>
          <w:szCs w:val="24"/>
        </w:rPr>
      </w:pPr>
      <w:r w:rsidRPr="00DE6387">
        <w:rPr>
          <w:sz w:val="24"/>
          <w:szCs w:val="24"/>
        </w:rPr>
        <w:t>Species:</w:t>
      </w:r>
      <w:r>
        <w:rPr>
          <w:sz w:val="24"/>
          <w:szCs w:val="24"/>
        </w:rPr>
        <w:t xml:space="preserve"> </w:t>
      </w:r>
      <w:bookmarkStart w:id="0" w:name="_Hlk16768386"/>
      <w:r w:rsidR="00FB6B2F">
        <w:rPr>
          <w:sz w:val="24"/>
          <w:szCs w:val="24"/>
        </w:rPr>
        <w:t>Green Pitcher Plant</w:t>
      </w:r>
      <w:r w:rsidR="00696206">
        <w:rPr>
          <w:sz w:val="24"/>
          <w:szCs w:val="24"/>
        </w:rPr>
        <w:t xml:space="preserve"> (</w:t>
      </w:r>
      <w:r w:rsidR="00FB6B2F" w:rsidRPr="00FB6B2F">
        <w:rPr>
          <w:i/>
          <w:sz w:val="24"/>
          <w:szCs w:val="24"/>
        </w:rPr>
        <w:t>Sarracenia oreophila</w:t>
      </w:r>
      <w:r w:rsidR="00CD4774">
        <w:rPr>
          <w:sz w:val="24"/>
          <w:szCs w:val="24"/>
        </w:rPr>
        <w:t>)</w:t>
      </w:r>
    </w:p>
    <w:bookmarkEnd w:id="0"/>
    <w:p w14:paraId="7B9F1CAC" w14:textId="3824C42B" w:rsidR="005566FB" w:rsidRPr="00221FA8" w:rsidRDefault="00433C58" w:rsidP="00221FA8">
      <w:pPr>
        <w:pStyle w:val="ListParagraph"/>
        <w:numPr>
          <w:ilvl w:val="0"/>
          <w:numId w:val="1"/>
        </w:numPr>
        <w:spacing w:after="0" w:line="240" w:lineRule="auto"/>
        <w:jc w:val="both"/>
        <w:rPr>
          <w:sz w:val="24"/>
          <w:szCs w:val="24"/>
        </w:rPr>
      </w:pPr>
      <w:r>
        <w:rPr>
          <w:sz w:val="24"/>
          <w:szCs w:val="24"/>
        </w:rPr>
        <w:t>T</w:t>
      </w:r>
      <w:r w:rsidR="005566FB">
        <w:rPr>
          <w:sz w:val="24"/>
          <w:szCs w:val="24"/>
        </w:rPr>
        <w:t xml:space="preserve">eam </w:t>
      </w:r>
      <w:r>
        <w:rPr>
          <w:sz w:val="24"/>
          <w:szCs w:val="24"/>
        </w:rPr>
        <w:t>C</w:t>
      </w:r>
      <w:r w:rsidR="005566FB">
        <w:rPr>
          <w:sz w:val="24"/>
          <w:szCs w:val="24"/>
        </w:rPr>
        <w:t>ontact</w:t>
      </w:r>
      <w:r w:rsidR="005566FB" w:rsidRPr="00DE6387">
        <w:rPr>
          <w:sz w:val="24"/>
          <w:szCs w:val="24"/>
        </w:rPr>
        <w:t>:</w:t>
      </w:r>
      <w:r w:rsidR="005566FB">
        <w:rPr>
          <w:sz w:val="24"/>
          <w:szCs w:val="24"/>
        </w:rPr>
        <w:t xml:space="preserve"> </w:t>
      </w:r>
      <w:r w:rsidR="00E83B1B" w:rsidRPr="00E83B1B">
        <w:rPr>
          <w:sz w:val="24"/>
          <w:szCs w:val="24"/>
        </w:rPr>
        <w:t>Eric Black (</w:t>
      </w:r>
      <w:hyperlink r:id="rId8" w:history="1">
        <w:r w:rsidR="00477608" w:rsidRPr="00397D00">
          <w:rPr>
            <w:rStyle w:val="Hyperlink"/>
            <w:color w:val="auto"/>
            <w:sz w:val="24"/>
            <w:szCs w:val="24"/>
          </w:rPr>
          <w:t>e.black@sncgrp.com</w:t>
        </w:r>
      </w:hyperlink>
      <w:r w:rsidR="00E83B1B" w:rsidRPr="00221FA8">
        <w:rPr>
          <w:sz w:val="24"/>
          <w:szCs w:val="24"/>
        </w:rPr>
        <w:t>) 919-612-2591;</w:t>
      </w:r>
      <w:r w:rsidRPr="00221FA8">
        <w:rPr>
          <w:sz w:val="24"/>
          <w:szCs w:val="24"/>
        </w:rPr>
        <w:t xml:space="preserve"> Matt Cobb (</w:t>
      </w:r>
      <w:hyperlink r:id="rId9" w:history="1">
        <w:r w:rsidRPr="00397D00">
          <w:rPr>
            <w:rStyle w:val="Hyperlink"/>
            <w:color w:val="auto"/>
            <w:sz w:val="24"/>
            <w:szCs w:val="24"/>
          </w:rPr>
          <w:t>matt.cobb@stantec.com</w:t>
        </w:r>
      </w:hyperlink>
      <w:r w:rsidRPr="00221FA8">
        <w:rPr>
          <w:sz w:val="24"/>
          <w:szCs w:val="24"/>
        </w:rPr>
        <w:t>) 919-325-4773</w:t>
      </w:r>
    </w:p>
    <w:p w14:paraId="3479A24A" w14:textId="0970E0E9" w:rsidR="00BF7CD6" w:rsidRPr="00397D00" w:rsidRDefault="005566FB">
      <w:pPr>
        <w:pStyle w:val="ListParagraph"/>
        <w:numPr>
          <w:ilvl w:val="0"/>
          <w:numId w:val="1"/>
        </w:numPr>
        <w:spacing w:after="0" w:line="240" w:lineRule="auto"/>
        <w:jc w:val="both"/>
        <w:rPr>
          <w:sz w:val="24"/>
          <w:szCs w:val="24"/>
        </w:rPr>
      </w:pPr>
      <w:r w:rsidRPr="00DE6387">
        <w:rPr>
          <w:sz w:val="24"/>
          <w:szCs w:val="24"/>
        </w:rPr>
        <w:t xml:space="preserve">Date </w:t>
      </w:r>
      <w:r>
        <w:rPr>
          <w:sz w:val="24"/>
          <w:szCs w:val="24"/>
        </w:rPr>
        <w:t>s</w:t>
      </w:r>
      <w:r w:rsidRPr="00DE6387">
        <w:rPr>
          <w:sz w:val="24"/>
          <w:szCs w:val="24"/>
        </w:rPr>
        <w:t>tarted:</w:t>
      </w:r>
      <w:r>
        <w:rPr>
          <w:sz w:val="24"/>
          <w:szCs w:val="24"/>
        </w:rPr>
        <w:t xml:space="preserve"> </w:t>
      </w:r>
      <w:r w:rsidR="0094456A">
        <w:rPr>
          <w:sz w:val="24"/>
          <w:szCs w:val="24"/>
        </w:rPr>
        <w:t xml:space="preserve">August </w:t>
      </w:r>
      <w:r w:rsidR="00BF7CD6">
        <w:rPr>
          <w:sz w:val="24"/>
          <w:szCs w:val="24"/>
        </w:rPr>
        <w:t>2019</w:t>
      </w:r>
    </w:p>
    <w:p w14:paraId="243A4745" w14:textId="59BC0DC7" w:rsidR="005566FB" w:rsidRPr="00DE6387" w:rsidRDefault="005566FB" w:rsidP="002A3EBC">
      <w:pPr>
        <w:pStyle w:val="ListParagraph"/>
        <w:numPr>
          <w:ilvl w:val="0"/>
          <w:numId w:val="1"/>
        </w:numPr>
        <w:spacing w:after="0" w:line="240" w:lineRule="auto"/>
        <w:jc w:val="both"/>
        <w:rPr>
          <w:sz w:val="24"/>
          <w:szCs w:val="24"/>
        </w:rPr>
      </w:pPr>
      <w:r w:rsidRPr="00DE6387">
        <w:rPr>
          <w:sz w:val="24"/>
          <w:szCs w:val="24"/>
        </w:rPr>
        <w:t xml:space="preserve">Date </w:t>
      </w:r>
      <w:r>
        <w:rPr>
          <w:sz w:val="24"/>
          <w:szCs w:val="24"/>
        </w:rPr>
        <w:t>c</w:t>
      </w:r>
      <w:r w:rsidRPr="00DE6387">
        <w:rPr>
          <w:sz w:val="24"/>
          <w:szCs w:val="24"/>
        </w:rPr>
        <w:t>ompleted:</w:t>
      </w:r>
      <w:r w:rsidR="004D2A7E">
        <w:rPr>
          <w:sz w:val="24"/>
          <w:szCs w:val="24"/>
        </w:rPr>
        <w:t xml:space="preserve"> March 2020</w:t>
      </w:r>
    </w:p>
    <w:p w14:paraId="6ACCF888" w14:textId="77777777" w:rsidR="005566FB" w:rsidRDefault="005566FB" w:rsidP="002A3EBC">
      <w:pPr>
        <w:spacing w:after="0" w:line="240" w:lineRule="auto"/>
        <w:jc w:val="both"/>
        <w:rPr>
          <w:sz w:val="24"/>
          <w:szCs w:val="24"/>
        </w:rPr>
      </w:pPr>
    </w:p>
    <w:p w14:paraId="54676AC6" w14:textId="0516CBCE" w:rsidR="005566FB" w:rsidRPr="008829AA" w:rsidRDefault="005566FB" w:rsidP="002A3EBC">
      <w:pPr>
        <w:spacing w:after="0" w:line="240" w:lineRule="auto"/>
        <w:jc w:val="both"/>
        <w:rPr>
          <w:sz w:val="24"/>
          <w:szCs w:val="24"/>
          <w:u w:val="single"/>
        </w:rPr>
      </w:pPr>
      <w:r w:rsidRPr="008829AA">
        <w:rPr>
          <w:sz w:val="24"/>
          <w:szCs w:val="24"/>
          <w:u w:val="single"/>
        </w:rPr>
        <w:t>Species Information</w:t>
      </w:r>
    </w:p>
    <w:p w14:paraId="1E780107" w14:textId="77777777" w:rsidR="005566FB" w:rsidRDefault="005566FB" w:rsidP="002A3EBC">
      <w:pPr>
        <w:spacing w:after="0" w:line="240" w:lineRule="auto"/>
        <w:jc w:val="both"/>
        <w:rPr>
          <w:sz w:val="24"/>
          <w:szCs w:val="24"/>
        </w:rPr>
      </w:pPr>
    </w:p>
    <w:p w14:paraId="4A834524" w14:textId="6CDD1BAD" w:rsidR="007966BD" w:rsidRPr="00397D00" w:rsidRDefault="004D6D5B" w:rsidP="00397D00">
      <w:pPr>
        <w:spacing w:after="0" w:line="240" w:lineRule="auto"/>
        <w:jc w:val="both"/>
        <w:rPr>
          <w:sz w:val="24"/>
          <w:szCs w:val="24"/>
        </w:rPr>
      </w:pPr>
      <w:r w:rsidRPr="00397D00">
        <w:rPr>
          <w:b/>
          <w:bCs/>
          <w:sz w:val="24"/>
          <w:szCs w:val="24"/>
        </w:rPr>
        <w:t>NCDOT NRTR Habitat Description</w:t>
      </w:r>
      <w:r w:rsidR="005566FB" w:rsidRPr="00397D00">
        <w:rPr>
          <w:sz w:val="24"/>
          <w:szCs w:val="24"/>
        </w:rPr>
        <w:t>.</w:t>
      </w:r>
    </w:p>
    <w:p w14:paraId="65A4A4D5" w14:textId="5F3E6C6A" w:rsidR="0094456A" w:rsidRDefault="0094456A" w:rsidP="0094456A">
      <w:pPr>
        <w:spacing w:after="0" w:line="240" w:lineRule="auto"/>
        <w:jc w:val="both"/>
        <w:rPr>
          <w:sz w:val="24"/>
          <w:szCs w:val="24"/>
        </w:rPr>
      </w:pPr>
    </w:p>
    <w:p w14:paraId="78D21245" w14:textId="3FD65E41" w:rsidR="00E83FAB" w:rsidRDefault="00E83FAB" w:rsidP="0094456A">
      <w:pPr>
        <w:spacing w:after="0" w:line="240" w:lineRule="auto"/>
        <w:jc w:val="both"/>
        <w:rPr>
          <w:sz w:val="24"/>
          <w:szCs w:val="24"/>
        </w:rPr>
      </w:pPr>
      <w:r>
        <w:rPr>
          <w:sz w:val="24"/>
          <w:szCs w:val="24"/>
        </w:rPr>
        <w:t>USFWS Optimal Survey Window: late April-October</w:t>
      </w:r>
    </w:p>
    <w:p w14:paraId="499C5DEC" w14:textId="77777777" w:rsidR="00E83FAB" w:rsidRDefault="00E83FAB" w:rsidP="0094456A">
      <w:pPr>
        <w:spacing w:after="0" w:line="240" w:lineRule="auto"/>
        <w:jc w:val="both"/>
        <w:rPr>
          <w:sz w:val="24"/>
          <w:szCs w:val="24"/>
        </w:rPr>
      </w:pPr>
    </w:p>
    <w:p w14:paraId="38866FFF" w14:textId="07586844" w:rsidR="00DC145E" w:rsidRPr="00DC145E" w:rsidRDefault="00497CCA" w:rsidP="00397D00">
      <w:pPr>
        <w:spacing w:after="0" w:line="240" w:lineRule="auto"/>
        <w:jc w:val="both"/>
        <w:rPr>
          <w:sz w:val="24"/>
          <w:szCs w:val="24"/>
        </w:rPr>
      </w:pPr>
      <w:r>
        <w:rPr>
          <w:sz w:val="24"/>
          <w:szCs w:val="24"/>
        </w:rPr>
        <w:t xml:space="preserve">The habitat of green pitcher plant (GPP), found </w:t>
      </w:r>
      <w:r w:rsidR="00DC145E" w:rsidRPr="00DC145E">
        <w:rPr>
          <w:sz w:val="24"/>
          <w:szCs w:val="24"/>
        </w:rPr>
        <w:t>in the North Carolina Blue Ridge Province</w:t>
      </w:r>
      <w:r>
        <w:rPr>
          <w:sz w:val="24"/>
          <w:szCs w:val="24"/>
        </w:rPr>
        <w:t xml:space="preserve">, varies from moderately to steeply sloped seepage bogs (Southern Appalachian Bog-Southern Subtype) and </w:t>
      </w:r>
      <w:r w:rsidR="00DC145E" w:rsidRPr="00DC145E">
        <w:rPr>
          <w:sz w:val="24"/>
          <w:szCs w:val="24"/>
        </w:rPr>
        <w:t xml:space="preserve">boggy stream banks in North Carolina and Alabama to poorly drained oak and oak-pine flatwoods with a high-water table during the winter months in Georgia. Soils of all known occurrences </w:t>
      </w:r>
      <w:r>
        <w:rPr>
          <w:sz w:val="24"/>
          <w:szCs w:val="24"/>
        </w:rPr>
        <w:t>are generally</w:t>
      </w:r>
      <w:r w:rsidR="00DC145E" w:rsidRPr="00DC145E">
        <w:rPr>
          <w:sz w:val="24"/>
          <w:szCs w:val="24"/>
        </w:rPr>
        <w:t xml:space="preserve"> acidic and derived from sandstones or shales. Soils of the flatwood and seepage bog habitat sites are sandy clays or loams, while those of the stream bank habit</w:t>
      </w:r>
      <w:r w:rsidR="0063342E">
        <w:rPr>
          <w:sz w:val="24"/>
          <w:szCs w:val="24"/>
        </w:rPr>
        <w:t xml:space="preserve">at sites are almost pure sand. </w:t>
      </w:r>
      <w:r w:rsidR="00DC145E" w:rsidRPr="00DC145E">
        <w:rPr>
          <w:sz w:val="24"/>
          <w:szCs w:val="24"/>
        </w:rPr>
        <w:t>This carnivorous herb is dependent on some form of disturbance, often periodic fire, to keep its habitat in an early successional stage and reduce competition. Flooding also appears to maintain, and perhaps create, the plant's suitable habitat in its stream bank environment by eliminating competing species.</w:t>
      </w:r>
    </w:p>
    <w:p w14:paraId="18835F82" w14:textId="77777777" w:rsidR="00DC145E" w:rsidRPr="00DC145E" w:rsidRDefault="00DC145E" w:rsidP="002A3EBC">
      <w:pPr>
        <w:spacing w:after="0" w:line="240" w:lineRule="auto"/>
        <w:jc w:val="both"/>
        <w:rPr>
          <w:sz w:val="24"/>
          <w:szCs w:val="24"/>
        </w:rPr>
      </w:pPr>
    </w:p>
    <w:p w14:paraId="54E42B81" w14:textId="11F32F74" w:rsidR="00541CED" w:rsidRPr="00397D00" w:rsidRDefault="00DC145E" w:rsidP="00397D00">
      <w:pPr>
        <w:spacing w:after="0" w:line="240" w:lineRule="auto"/>
        <w:jc w:val="both"/>
        <w:rPr>
          <w:b/>
          <w:bCs/>
          <w:sz w:val="24"/>
          <w:szCs w:val="24"/>
        </w:rPr>
      </w:pPr>
      <w:r w:rsidRPr="00397D00">
        <w:rPr>
          <w:b/>
          <w:bCs/>
          <w:sz w:val="24"/>
          <w:szCs w:val="24"/>
        </w:rPr>
        <w:t>A</w:t>
      </w:r>
      <w:r w:rsidR="006F5701" w:rsidRPr="00397D00">
        <w:rPr>
          <w:b/>
          <w:bCs/>
          <w:sz w:val="24"/>
          <w:szCs w:val="24"/>
        </w:rPr>
        <w:t xml:space="preserve">dditional </w:t>
      </w:r>
      <w:r w:rsidR="0094456A" w:rsidRPr="00397D00">
        <w:rPr>
          <w:b/>
          <w:bCs/>
          <w:sz w:val="24"/>
          <w:szCs w:val="24"/>
        </w:rPr>
        <w:t xml:space="preserve">Species </w:t>
      </w:r>
      <w:r w:rsidR="006F5701" w:rsidRPr="00397D00">
        <w:rPr>
          <w:b/>
          <w:bCs/>
          <w:sz w:val="24"/>
          <w:szCs w:val="24"/>
        </w:rPr>
        <w:t>Information</w:t>
      </w:r>
    </w:p>
    <w:p w14:paraId="0E96D625" w14:textId="77777777" w:rsidR="0094456A" w:rsidRDefault="0094456A" w:rsidP="0094456A">
      <w:pPr>
        <w:spacing w:after="0" w:line="240" w:lineRule="auto"/>
        <w:jc w:val="both"/>
        <w:rPr>
          <w:sz w:val="24"/>
          <w:szCs w:val="24"/>
        </w:rPr>
      </w:pPr>
    </w:p>
    <w:p w14:paraId="78FECC13" w14:textId="35D384B5" w:rsidR="005C600F" w:rsidRPr="00397D00" w:rsidRDefault="006F5701" w:rsidP="00397D00">
      <w:pPr>
        <w:spacing w:after="0" w:line="240" w:lineRule="auto"/>
        <w:jc w:val="both"/>
        <w:rPr>
          <w:sz w:val="24"/>
          <w:szCs w:val="24"/>
        </w:rPr>
      </w:pPr>
      <w:r w:rsidRPr="00397D00">
        <w:rPr>
          <w:sz w:val="24"/>
          <w:szCs w:val="24"/>
        </w:rPr>
        <w:t>G</w:t>
      </w:r>
      <w:r w:rsidR="00206363" w:rsidRPr="00397D00">
        <w:rPr>
          <w:sz w:val="24"/>
          <w:szCs w:val="24"/>
        </w:rPr>
        <w:t>PP</w:t>
      </w:r>
      <w:r w:rsidR="00DC145E" w:rsidRPr="00397D00">
        <w:rPr>
          <w:sz w:val="24"/>
          <w:szCs w:val="24"/>
        </w:rPr>
        <w:t xml:space="preserve"> known </w:t>
      </w:r>
      <w:r w:rsidR="007E25E0" w:rsidRPr="00397D00">
        <w:rPr>
          <w:sz w:val="24"/>
          <w:szCs w:val="24"/>
        </w:rPr>
        <w:t>populations</w:t>
      </w:r>
      <w:r w:rsidR="00DC145E" w:rsidRPr="00397D00">
        <w:rPr>
          <w:sz w:val="24"/>
          <w:szCs w:val="24"/>
        </w:rPr>
        <w:t xml:space="preserve"> and associated habitat</w:t>
      </w:r>
      <w:r w:rsidR="009132FC" w:rsidRPr="00397D00">
        <w:rPr>
          <w:sz w:val="24"/>
          <w:szCs w:val="24"/>
        </w:rPr>
        <w:t xml:space="preserve">s </w:t>
      </w:r>
      <w:r w:rsidR="00DC145E" w:rsidRPr="00397D00">
        <w:rPr>
          <w:sz w:val="24"/>
          <w:szCs w:val="24"/>
        </w:rPr>
        <w:t xml:space="preserve">include: 1) </w:t>
      </w:r>
      <w:r w:rsidR="00DC145E" w:rsidRPr="00397D00">
        <w:rPr>
          <w:b/>
          <w:sz w:val="24"/>
          <w:szCs w:val="24"/>
        </w:rPr>
        <w:t>Alabama</w:t>
      </w:r>
      <w:r w:rsidR="00DC145E" w:rsidRPr="00397D00">
        <w:rPr>
          <w:sz w:val="24"/>
          <w:szCs w:val="24"/>
        </w:rPr>
        <w:t xml:space="preserve"> </w:t>
      </w:r>
      <w:r w:rsidR="007B0AF5" w:rsidRPr="00397D00">
        <w:rPr>
          <w:sz w:val="24"/>
          <w:szCs w:val="24"/>
        </w:rPr>
        <w:t xml:space="preserve">(14 Populations) </w:t>
      </w:r>
      <w:r w:rsidR="00DC145E" w:rsidRPr="00397D00">
        <w:rPr>
          <w:sz w:val="24"/>
          <w:szCs w:val="24"/>
        </w:rPr>
        <w:t>- 1</w:t>
      </w:r>
      <w:r w:rsidR="00A474F2" w:rsidRPr="00397D00">
        <w:rPr>
          <w:sz w:val="24"/>
          <w:szCs w:val="24"/>
        </w:rPr>
        <w:t>0</w:t>
      </w:r>
      <w:r w:rsidR="00DC145E" w:rsidRPr="00397D00">
        <w:rPr>
          <w:sz w:val="24"/>
          <w:szCs w:val="24"/>
        </w:rPr>
        <w:t xml:space="preserve"> extant colonies on streambanks, </w:t>
      </w:r>
      <w:r w:rsidR="007B0AF5" w:rsidRPr="00397D00">
        <w:rPr>
          <w:sz w:val="24"/>
          <w:szCs w:val="24"/>
        </w:rPr>
        <w:t>1 extant colony in shallow drainage</w:t>
      </w:r>
      <w:r w:rsidR="00DC145E" w:rsidRPr="00397D00">
        <w:rPr>
          <w:sz w:val="24"/>
          <w:szCs w:val="24"/>
        </w:rPr>
        <w:t xml:space="preserve">, and </w:t>
      </w:r>
      <w:r w:rsidR="007B0AF5" w:rsidRPr="00397D00">
        <w:rPr>
          <w:sz w:val="24"/>
          <w:szCs w:val="24"/>
        </w:rPr>
        <w:t xml:space="preserve">11 </w:t>
      </w:r>
      <w:r w:rsidR="00DC145E" w:rsidRPr="00397D00">
        <w:rPr>
          <w:sz w:val="24"/>
          <w:szCs w:val="24"/>
        </w:rPr>
        <w:t xml:space="preserve">extant colonies in seepage bogs; 2) </w:t>
      </w:r>
      <w:r w:rsidR="007B0AF5" w:rsidRPr="00397D00">
        <w:rPr>
          <w:b/>
          <w:sz w:val="24"/>
          <w:szCs w:val="24"/>
        </w:rPr>
        <w:t>Georgia</w:t>
      </w:r>
      <w:r w:rsidR="007B0AF5" w:rsidRPr="00397D00">
        <w:rPr>
          <w:sz w:val="24"/>
          <w:szCs w:val="24"/>
        </w:rPr>
        <w:t xml:space="preserve"> (1 Population shared w/ North Carolina) –</w:t>
      </w:r>
      <w:r w:rsidR="00DC145E" w:rsidRPr="00397D00">
        <w:rPr>
          <w:sz w:val="24"/>
          <w:szCs w:val="24"/>
        </w:rPr>
        <w:t xml:space="preserve"> </w:t>
      </w:r>
      <w:r w:rsidR="007B0AF5" w:rsidRPr="00397D00">
        <w:rPr>
          <w:sz w:val="24"/>
          <w:szCs w:val="24"/>
        </w:rPr>
        <w:t xml:space="preserve">1 </w:t>
      </w:r>
      <w:r w:rsidR="00DC145E" w:rsidRPr="00397D00">
        <w:rPr>
          <w:sz w:val="24"/>
          <w:szCs w:val="24"/>
        </w:rPr>
        <w:t>colon</w:t>
      </w:r>
      <w:r w:rsidR="007B0AF5" w:rsidRPr="00397D00">
        <w:rPr>
          <w:sz w:val="24"/>
          <w:szCs w:val="24"/>
        </w:rPr>
        <w:t>y</w:t>
      </w:r>
      <w:r w:rsidR="00DC145E" w:rsidRPr="00397D00">
        <w:rPr>
          <w:sz w:val="24"/>
          <w:szCs w:val="24"/>
        </w:rPr>
        <w:t xml:space="preserve"> in seepage bog; and 3) </w:t>
      </w:r>
      <w:r w:rsidR="00DC145E" w:rsidRPr="00397D00">
        <w:rPr>
          <w:b/>
          <w:sz w:val="24"/>
          <w:szCs w:val="24"/>
        </w:rPr>
        <w:t>North Carolina</w:t>
      </w:r>
      <w:r w:rsidR="005F1C28" w:rsidRPr="00397D00">
        <w:rPr>
          <w:sz w:val="24"/>
          <w:szCs w:val="24"/>
        </w:rPr>
        <w:t xml:space="preserve"> </w:t>
      </w:r>
      <w:r w:rsidR="007B0AF5" w:rsidRPr="00397D00">
        <w:rPr>
          <w:sz w:val="24"/>
          <w:szCs w:val="24"/>
        </w:rPr>
        <w:t>(1 Population shared with Georgia</w:t>
      </w:r>
      <w:r w:rsidR="00DC145E" w:rsidRPr="00397D00">
        <w:rPr>
          <w:sz w:val="24"/>
          <w:szCs w:val="24"/>
        </w:rPr>
        <w:t xml:space="preserve">) – </w:t>
      </w:r>
      <w:r w:rsidR="007B0AF5" w:rsidRPr="00397D00">
        <w:rPr>
          <w:sz w:val="24"/>
          <w:szCs w:val="24"/>
        </w:rPr>
        <w:t>1</w:t>
      </w:r>
      <w:r w:rsidR="00DC145E" w:rsidRPr="00397D00">
        <w:rPr>
          <w:sz w:val="24"/>
          <w:szCs w:val="24"/>
        </w:rPr>
        <w:t xml:space="preserve"> colon</w:t>
      </w:r>
      <w:r w:rsidR="007B0AF5" w:rsidRPr="00397D00">
        <w:rPr>
          <w:sz w:val="24"/>
          <w:szCs w:val="24"/>
        </w:rPr>
        <w:t>y</w:t>
      </w:r>
      <w:r w:rsidR="00DC145E" w:rsidRPr="00397D00">
        <w:rPr>
          <w:sz w:val="24"/>
          <w:szCs w:val="24"/>
        </w:rPr>
        <w:t xml:space="preserve"> in seepage bog. </w:t>
      </w:r>
      <w:r w:rsidR="008C4F2E" w:rsidRPr="00397D00">
        <w:rPr>
          <w:sz w:val="24"/>
          <w:szCs w:val="24"/>
        </w:rPr>
        <w:t>S</w:t>
      </w:r>
      <w:r w:rsidR="00DC145E" w:rsidRPr="00397D00">
        <w:rPr>
          <w:sz w:val="24"/>
          <w:szCs w:val="24"/>
        </w:rPr>
        <w:t xml:space="preserve">oils associated with these habitats </w:t>
      </w:r>
      <w:r w:rsidR="008C4F2E" w:rsidRPr="00397D00">
        <w:rPr>
          <w:sz w:val="24"/>
          <w:szCs w:val="24"/>
        </w:rPr>
        <w:t>are</w:t>
      </w:r>
      <w:r w:rsidR="00DC145E" w:rsidRPr="00397D00">
        <w:rPr>
          <w:sz w:val="24"/>
          <w:szCs w:val="24"/>
        </w:rPr>
        <w:t xml:space="preserve"> moist,</w:t>
      </w:r>
      <w:r w:rsidR="008C4F2E" w:rsidRPr="00397D00">
        <w:rPr>
          <w:sz w:val="24"/>
          <w:szCs w:val="24"/>
        </w:rPr>
        <w:t xml:space="preserve"> </w:t>
      </w:r>
      <w:r w:rsidR="00DC145E" w:rsidRPr="00397D00">
        <w:rPr>
          <w:sz w:val="24"/>
          <w:szCs w:val="24"/>
        </w:rPr>
        <w:t xml:space="preserve">not subject to regular flooding or saturation. </w:t>
      </w:r>
      <w:r w:rsidR="0063342E" w:rsidRPr="00397D00">
        <w:rPr>
          <w:sz w:val="24"/>
          <w:szCs w:val="24"/>
        </w:rPr>
        <w:t>GPP</w:t>
      </w:r>
      <w:r w:rsidR="00DC145E" w:rsidRPr="00397D00">
        <w:rPr>
          <w:sz w:val="24"/>
          <w:szCs w:val="24"/>
        </w:rPr>
        <w:t xml:space="preserve"> grows away from the wet slough in seepage bog</w:t>
      </w:r>
      <w:r w:rsidR="006732DA" w:rsidRPr="00397D00">
        <w:rPr>
          <w:sz w:val="24"/>
          <w:szCs w:val="24"/>
        </w:rPr>
        <w:t xml:space="preserve">s. </w:t>
      </w:r>
      <w:r w:rsidR="00D82F35" w:rsidRPr="00397D00">
        <w:rPr>
          <w:sz w:val="24"/>
          <w:szCs w:val="24"/>
        </w:rPr>
        <w:t xml:space="preserve">Per the </w:t>
      </w:r>
      <w:r w:rsidR="00DB7F53" w:rsidRPr="00397D00">
        <w:rPr>
          <w:sz w:val="24"/>
          <w:szCs w:val="24"/>
        </w:rPr>
        <w:t>Green Pitcher Plant Recovery Plan, s</w:t>
      </w:r>
      <w:r w:rsidR="006732DA" w:rsidRPr="00397D00">
        <w:rPr>
          <w:sz w:val="24"/>
          <w:szCs w:val="24"/>
        </w:rPr>
        <w:t xml:space="preserve">treambank colonies </w:t>
      </w:r>
      <w:r w:rsidR="00CF1DB4" w:rsidRPr="00397D00">
        <w:rPr>
          <w:sz w:val="24"/>
          <w:szCs w:val="24"/>
        </w:rPr>
        <w:t>are restricted to the Lookout Mountain area.</w:t>
      </w:r>
    </w:p>
    <w:p w14:paraId="1C482C3F" w14:textId="77777777" w:rsidR="005C600F" w:rsidRDefault="005C600F" w:rsidP="005C600F">
      <w:pPr>
        <w:pStyle w:val="ListParagraph"/>
        <w:spacing w:after="0" w:line="240" w:lineRule="auto"/>
        <w:jc w:val="both"/>
        <w:rPr>
          <w:sz w:val="24"/>
          <w:szCs w:val="24"/>
        </w:rPr>
      </w:pPr>
    </w:p>
    <w:p w14:paraId="601FD9E9" w14:textId="273C51E1" w:rsidR="008811A2" w:rsidRPr="00397D00" w:rsidRDefault="008811A2" w:rsidP="00397D00">
      <w:pPr>
        <w:spacing w:after="0" w:line="240" w:lineRule="auto"/>
        <w:jc w:val="both"/>
        <w:rPr>
          <w:sz w:val="24"/>
          <w:szCs w:val="24"/>
        </w:rPr>
      </w:pPr>
      <w:r w:rsidRPr="00397D00">
        <w:rPr>
          <w:sz w:val="24"/>
          <w:szCs w:val="24"/>
        </w:rPr>
        <w:t xml:space="preserve">Two </w:t>
      </w:r>
      <w:r w:rsidR="00A5746B" w:rsidRPr="00397D00">
        <w:rPr>
          <w:sz w:val="24"/>
          <w:szCs w:val="24"/>
        </w:rPr>
        <w:t>element occurrences</w:t>
      </w:r>
      <w:r w:rsidRPr="00397D00">
        <w:rPr>
          <w:sz w:val="24"/>
          <w:szCs w:val="24"/>
        </w:rPr>
        <w:t xml:space="preserve"> </w:t>
      </w:r>
      <w:r w:rsidR="00351CED" w:rsidRPr="00397D00">
        <w:rPr>
          <w:sz w:val="24"/>
          <w:szCs w:val="24"/>
        </w:rPr>
        <w:t xml:space="preserve">(EO’s) </w:t>
      </w:r>
      <w:r w:rsidRPr="00397D00">
        <w:rPr>
          <w:sz w:val="24"/>
          <w:szCs w:val="24"/>
        </w:rPr>
        <w:t xml:space="preserve">(1 historic and 1 existing) </w:t>
      </w:r>
      <w:r w:rsidR="00A5746B" w:rsidRPr="00397D00">
        <w:rPr>
          <w:sz w:val="24"/>
          <w:szCs w:val="24"/>
        </w:rPr>
        <w:t>are listed</w:t>
      </w:r>
      <w:r w:rsidRPr="00397D00">
        <w:rPr>
          <w:sz w:val="24"/>
          <w:szCs w:val="24"/>
        </w:rPr>
        <w:t xml:space="preserve"> in North Carolina</w:t>
      </w:r>
      <w:r w:rsidR="005D7BEE" w:rsidRPr="00397D00">
        <w:rPr>
          <w:sz w:val="24"/>
          <w:szCs w:val="24"/>
        </w:rPr>
        <w:t xml:space="preserve"> per Natural Heritage (July 2018). </w:t>
      </w:r>
      <w:r w:rsidR="00421CB3" w:rsidRPr="00397D00">
        <w:rPr>
          <w:sz w:val="24"/>
          <w:szCs w:val="24"/>
        </w:rPr>
        <w:t>Lan</w:t>
      </w:r>
      <w:r w:rsidR="005D7BEE" w:rsidRPr="00397D00">
        <w:rPr>
          <w:sz w:val="24"/>
          <w:szCs w:val="24"/>
        </w:rPr>
        <w:t>dcover</w:t>
      </w:r>
      <w:r w:rsidRPr="00397D00">
        <w:rPr>
          <w:sz w:val="24"/>
          <w:szCs w:val="24"/>
        </w:rPr>
        <w:t xml:space="preserve"> </w:t>
      </w:r>
      <w:r w:rsidR="006745A7" w:rsidRPr="00397D00">
        <w:rPr>
          <w:sz w:val="24"/>
          <w:szCs w:val="24"/>
        </w:rPr>
        <w:t xml:space="preserve">communities </w:t>
      </w:r>
      <w:r w:rsidRPr="00397D00">
        <w:rPr>
          <w:sz w:val="24"/>
          <w:szCs w:val="24"/>
        </w:rPr>
        <w:t xml:space="preserve">associated with these </w:t>
      </w:r>
      <w:r w:rsidR="00351CED" w:rsidRPr="00397D00">
        <w:rPr>
          <w:sz w:val="24"/>
          <w:szCs w:val="24"/>
        </w:rPr>
        <w:t>EO’s</w:t>
      </w:r>
      <w:r w:rsidRPr="00397D00">
        <w:rPr>
          <w:sz w:val="24"/>
          <w:szCs w:val="24"/>
        </w:rPr>
        <w:t xml:space="preserve"> include forested</w:t>
      </w:r>
      <w:r w:rsidR="00F21EEC" w:rsidRPr="00397D00">
        <w:rPr>
          <w:sz w:val="24"/>
          <w:szCs w:val="24"/>
        </w:rPr>
        <w:t>/shrub</w:t>
      </w:r>
      <w:r w:rsidRPr="00397D00">
        <w:rPr>
          <w:sz w:val="24"/>
          <w:szCs w:val="24"/>
        </w:rPr>
        <w:t xml:space="preserve"> bog and field/pastures</w:t>
      </w:r>
      <w:r w:rsidR="005D7BEE" w:rsidRPr="00397D00">
        <w:rPr>
          <w:sz w:val="24"/>
          <w:szCs w:val="24"/>
        </w:rPr>
        <w:t xml:space="preserve">. </w:t>
      </w:r>
    </w:p>
    <w:p w14:paraId="51B48264" w14:textId="5814BDA9" w:rsidR="005566FB" w:rsidRDefault="006732DA" w:rsidP="00C72CC6">
      <w:pPr>
        <w:jc w:val="both"/>
        <w:rPr>
          <w:sz w:val="24"/>
          <w:szCs w:val="24"/>
        </w:rPr>
      </w:pPr>
      <w:r>
        <w:rPr>
          <w:sz w:val="24"/>
          <w:szCs w:val="24"/>
        </w:rPr>
        <w:br w:type="page"/>
      </w:r>
    </w:p>
    <w:p w14:paraId="14FB1C62" w14:textId="77777777" w:rsidR="005566FB" w:rsidRDefault="005566FB" w:rsidP="002A3EBC">
      <w:pPr>
        <w:spacing w:after="0" w:line="240" w:lineRule="auto"/>
        <w:jc w:val="both"/>
        <w:rPr>
          <w:sz w:val="24"/>
          <w:szCs w:val="24"/>
          <w:u w:val="single"/>
        </w:rPr>
      </w:pPr>
      <w:r w:rsidRPr="008829AA">
        <w:rPr>
          <w:sz w:val="24"/>
          <w:szCs w:val="24"/>
          <w:u w:val="single"/>
        </w:rPr>
        <w:lastRenderedPageBreak/>
        <w:t>County Information</w:t>
      </w:r>
    </w:p>
    <w:p w14:paraId="54BE357E" w14:textId="77777777" w:rsidR="005566FB" w:rsidRDefault="005566FB" w:rsidP="002A3EBC">
      <w:pPr>
        <w:spacing w:after="0" w:line="240" w:lineRule="auto"/>
        <w:jc w:val="both"/>
        <w:rPr>
          <w:sz w:val="24"/>
          <w:szCs w:val="24"/>
        </w:rPr>
      </w:pPr>
    </w:p>
    <w:p w14:paraId="2016FB6A" w14:textId="72FEEA4C" w:rsidR="005566FB" w:rsidRPr="00DE6387" w:rsidRDefault="005566FB" w:rsidP="002A3EBC">
      <w:pPr>
        <w:pStyle w:val="ListParagraph"/>
        <w:numPr>
          <w:ilvl w:val="0"/>
          <w:numId w:val="2"/>
        </w:numPr>
        <w:spacing w:after="0" w:line="240" w:lineRule="auto"/>
        <w:jc w:val="both"/>
        <w:rPr>
          <w:sz w:val="24"/>
          <w:szCs w:val="24"/>
        </w:rPr>
      </w:pPr>
      <w:r w:rsidRPr="00DE6387">
        <w:rPr>
          <w:sz w:val="24"/>
          <w:szCs w:val="24"/>
        </w:rPr>
        <w:t>NHP listed counties:</w:t>
      </w:r>
      <w:r>
        <w:rPr>
          <w:sz w:val="24"/>
          <w:szCs w:val="24"/>
        </w:rPr>
        <w:t xml:space="preserve"> </w:t>
      </w:r>
      <w:r w:rsidR="002C5BC1">
        <w:rPr>
          <w:sz w:val="24"/>
          <w:szCs w:val="24"/>
        </w:rPr>
        <w:t>Clay</w:t>
      </w:r>
    </w:p>
    <w:p w14:paraId="2CB7E6C7" w14:textId="03903BA7" w:rsidR="005566FB" w:rsidRPr="00DE6387" w:rsidRDefault="005566FB" w:rsidP="002A3EBC">
      <w:pPr>
        <w:pStyle w:val="ListParagraph"/>
        <w:numPr>
          <w:ilvl w:val="0"/>
          <w:numId w:val="2"/>
        </w:numPr>
        <w:spacing w:after="0" w:line="240" w:lineRule="auto"/>
        <w:jc w:val="both"/>
        <w:rPr>
          <w:sz w:val="24"/>
          <w:szCs w:val="24"/>
        </w:rPr>
      </w:pPr>
      <w:r w:rsidRPr="00DE6387">
        <w:rPr>
          <w:sz w:val="24"/>
          <w:szCs w:val="24"/>
        </w:rPr>
        <w:t>FWS listed counties:</w:t>
      </w:r>
      <w:r>
        <w:rPr>
          <w:sz w:val="24"/>
          <w:szCs w:val="24"/>
        </w:rPr>
        <w:t xml:space="preserve"> </w:t>
      </w:r>
      <w:r w:rsidR="002C5BC1">
        <w:rPr>
          <w:sz w:val="24"/>
          <w:szCs w:val="24"/>
        </w:rPr>
        <w:t>Clay</w:t>
      </w:r>
    </w:p>
    <w:p w14:paraId="261D2EE5" w14:textId="5FDAA405" w:rsidR="005566FB" w:rsidRPr="004C3328" w:rsidRDefault="005566FB" w:rsidP="002A3EBC">
      <w:pPr>
        <w:pStyle w:val="ListParagraph"/>
        <w:numPr>
          <w:ilvl w:val="0"/>
          <w:numId w:val="2"/>
        </w:numPr>
        <w:spacing w:after="0" w:line="240" w:lineRule="auto"/>
        <w:jc w:val="both"/>
        <w:rPr>
          <w:sz w:val="24"/>
          <w:szCs w:val="24"/>
        </w:rPr>
      </w:pPr>
      <w:r w:rsidRPr="004C3328">
        <w:rPr>
          <w:sz w:val="24"/>
          <w:szCs w:val="24"/>
        </w:rPr>
        <w:t>Additions proposed by reviewers:</w:t>
      </w:r>
      <w:r w:rsidR="003F0894">
        <w:rPr>
          <w:sz w:val="24"/>
          <w:szCs w:val="24"/>
        </w:rPr>
        <w:t xml:space="preserve"> NA</w:t>
      </w:r>
    </w:p>
    <w:p w14:paraId="42CE3FF8" w14:textId="77777777" w:rsidR="005566FB" w:rsidRDefault="005566FB" w:rsidP="002A3EBC">
      <w:pPr>
        <w:spacing w:after="0" w:line="240" w:lineRule="auto"/>
        <w:jc w:val="both"/>
        <w:rPr>
          <w:sz w:val="24"/>
          <w:szCs w:val="24"/>
        </w:rPr>
      </w:pPr>
    </w:p>
    <w:p w14:paraId="7D78EFD9" w14:textId="77777777" w:rsidR="005566FB" w:rsidRPr="008829AA" w:rsidRDefault="005566FB" w:rsidP="002A3EBC">
      <w:pPr>
        <w:spacing w:after="0" w:line="240" w:lineRule="auto"/>
        <w:jc w:val="both"/>
        <w:rPr>
          <w:sz w:val="24"/>
          <w:szCs w:val="24"/>
          <w:u w:val="single"/>
        </w:rPr>
      </w:pPr>
      <w:r w:rsidRPr="008829AA">
        <w:rPr>
          <w:sz w:val="24"/>
          <w:szCs w:val="24"/>
          <w:u w:val="single"/>
        </w:rPr>
        <w:t>Environmental Data Information</w:t>
      </w:r>
    </w:p>
    <w:p w14:paraId="2396411C" w14:textId="77777777" w:rsidR="005566FB" w:rsidRDefault="005566FB" w:rsidP="002A3EBC">
      <w:pPr>
        <w:spacing w:after="0" w:line="240" w:lineRule="auto"/>
        <w:jc w:val="both"/>
        <w:rPr>
          <w:sz w:val="24"/>
          <w:szCs w:val="24"/>
        </w:rPr>
      </w:pPr>
    </w:p>
    <w:p w14:paraId="564C8A97" w14:textId="7C638952" w:rsidR="005566FB" w:rsidRDefault="005566FB" w:rsidP="002A3EBC">
      <w:pPr>
        <w:spacing w:after="0" w:line="240" w:lineRule="auto"/>
        <w:jc w:val="both"/>
        <w:rPr>
          <w:sz w:val="24"/>
          <w:szCs w:val="24"/>
        </w:rPr>
      </w:pPr>
      <w:r>
        <w:rPr>
          <w:sz w:val="24"/>
          <w:szCs w:val="24"/>
        </w:rPr>
        <w:t>Note that all spatial data are in N</w:t>
      </w:r>
      <w:r w:rsidR="00EF4A30">
        <w:rPr>
          <w:sz w:val="24"/>
          <w:szCs w:val="24"/>
        </w:rPr>
        <w:t>AD</w:t>
      </w:r>
      <w:r>
        <w:rPr>
          <w:sz w:val="24"/>
          <w:szCs w:val="24"/>
        </w:rPr>
        <w:t xml:space="preserve"> </w:t>
      </w:r>
      <w:r w:rsidR="00EF4A30">
        <w:rPr>
          <w:sz w:val="24"/>
          <w:szCs w:val="24"/>
        </w:rPr>
        <w:t xml:space="preserve">1983 </w:t>
      </w:r>
      <w:r>
        <w:rPr>
          <w:sz w:val="24"/>
          <w:szCs w:val="24"/>
        </w:rPr>
        <w:t xml:space="preserve">StatePlane </w:t>
      </w:r>
      <w:r w:rsidR="00EF4A30">
        <w:rPr>
          <w:sz w:val="24"/>
          <w:szCs w:val="24"/>
        </w:rPr>
        <w:t>North Carolina FI</w:t>
      </w:r>
      <w:r w:rsidR="0063342E">
        <w:rPr>
          <w:sz w:val="24"/>
          <w:szCs w:val="24"/>
        </w:rPr>
        <w:t>P</w:t>
      </w:r>
      <w:r w:rsidR="00EF4A30">
        <w:rPr>
          <w:sz w:val="24"/>
          <w:szCs w:val="24"/>
        </w:rPr>
        <w:t xml:space="preserve">S 3200 (US </w:t>
      </w:r>
      <w:r>
        <w:rPr>
          <w:sz w:val="24"/>
          <w:szCs w:val="24"/>
        </w:rPr>
        <w:t>feet</w:t>
      </w:r>
      <w:r w:rsidR="00EF4A30">
        <w:rPr>
          <w:sz w:val="24"/>
          <w:szCs w:val="24"/>
        </w:rPr>
        <w:t>).</w:t>
      </w:r>
    </w:p>
    <w:p w14:paraId="53B4EF7C" w14:textId="44D8CC18" w:rsidR="005566FB" w:rsidRDefault="005566FB" w:rsidP="002A3EBC">
      <w:pPr>
        <w:spacing w:after="0" w:line="240" w:lineRule="auto"/>
        <w:jc w:val="both"/>
        <w:rPr>
          <w:sz w:val="24"/>
          <w:szCs w:val="24"/>
        </w:rPr>
      </w:pPr>
    </w:p>
    <w:p w14:paraId="4C1A947A" w14:textId="22753CEF" w:rsidR="005053F6" w:rsidRPr="005053F6" w:rsidRDefault="005053F6" w:rsidP="002A3EBC">
      <w:pPr>
        <w:spacing w:after="0" w:line="240" w:lineRule="auto"/>
        <w:jc w:val="both"/>
        <w:rPr>
          <w:b/>
          <w:sz w:val="24"/>
          <w:szCs w:val="24"/>
        </w:rPr>
      </w:pPr>
      <w:r w:rsidRPr="005053F6">
        <w:rPr>
          <w:b/>
          <w:sz w:val="24"/>
          <w:szCs w:val="24"/>
        </w:rPr>
        <w:t>Layer 1</w:t>
      </w:r>
    </w:p>
    <w:p w14:paraId="5F544482" w14:textId="3655F83D" w:rsidR="005566FB" w:rsidRPr="00D91850" w:rsidRDefault="005566FB" w:rsidP="002A3EBC">
      <w:pPr>
        <w:pStyle w:val="ListParagraph"/>
        <w:numPr>
          <w:ilvl w:val="0"/>
          <w:numId w:val="4"/>
        </w:numPr>
        <w:spacing w:after="0" w:line="240" w:lineRule="auto"/>
        <w:jc w:val="both"/>
        <w:rPr>
          <w:sz w:val="24"/>
          <w:szCs w:val="24"/>
        </w:rPr>
      </w:pPr>
      <w:bookmarkStart w:id="1" w:name="_Hlk523299164"/>
      <w:r w:rsidRPr="00D91850">
        <w:rPr>
          <w:sz w:val="24"/>
          <w:szCs w:val="24"/>
        </w:rPr>
        <w:t>Layer name:</w:t>
      </w:r>
      <w:r>
        <w:rPr>
          <w:sz w:val="24"/>
          <w:szCs w:val="24"/>
        </w:rPr>
        <w:t xml:space="preserve"> </w:t>
      </w:r>
      <w:r w:rsidR="00210158">
        <w:rPr>
          <w:sz w:val="24"/>
          <w:szCs w:val="24"/>
        </w:rPr>
        <w:t>County</w:t>
      </w:r>
      <w:r w:rsidR="00EE2016">
        <w:rPr>
          <w:sz w:val="24"/>
          <w:szCs w:val="24"/>
        </w:rPr>
        <w:t>_</w:t>
      </w:r>
      <w:r w:rsidR="00210158">
        <w:rPr>
          <w:sz w:val="24"/>
          <w:szCs w:val="24"/>
        </w:rPr>
        <w:t>Boundary</w:t>
      </w:r>
    </w:p>
    <w:p w14:paraId="3ED50E9C" w14:textId="77777777" w:rsidR="005566FB" w:rsidRPr="00D91850" w:rsidRDefault="005566FB" w:rsidP="002A3EBC">
      <w:pPr>
        <w:pStyle w:val="ListParagraph"/>
        <w:numPr>
          <w:ilvl w:val="0"/>
          <w:numId w:val="4"/>
        </w:numPr>
        <w:spacing w:after="0" w:line="240" w:lineRule="auto"/>
        <w:jc w:val="both"/>
        <w:rPr>
          <w:sz w:val="24"/>
          <w:szCs w:val="24"/>
        </w:rPr>
      </w:pPr>
      <w:r w:rsidRPr="00D91850">
        <w:rPr>
          <w:sz w:val="24"/>
          <w:szCs w:val="24"/>
        </w:rPr>
        <w:t>Layer description:</w:t>
      </w:r>
    </w:p>
    <w:p w14:paraId="387DDFF0" w14:textId="6818FAC4" w:rsidR="005566FB" w:rsidRDefault="00EE2016" w:rsidP="002A3EBC">
      <w:pPr>
        <w:pStyle w:val="ListParagraph"/>
        <w:numPr>
          <w:ilvl w:val="1"/>
          <w:numId w:val="5"/>
        </w:numPr>
        <w:spacing w:after="0" w:line="240" w:lineRule="auto"/>
        <w:jc w:val="both"/>
        <w:rPr>
          <w:sz w:val="24"/>
          <w:szCs w:val="24"/>
        </w:rPr>
      </w:pPr>
      <w:r>
        <w:rPr>
          <w:sz w:val="24"/>
          <w:szCs w:val="24"/>
        </w:rPr>
        <w:t>Select Clay County from County Boundary shapefile</w:t>
      </w:r>
    </w:p>
    <w:p w14:paraId="5004CE08" w14:textId="77777777" w:rsidR="005566FB" w:rsidRDefault="005566FB" w:rsidP="002A3EBC">
      <w:pPr>
        <w:pStyle w:val="ListParagraph"/>
        <w:numPr>
          <w:ilvl w:val="0"/>
          <w:numId w:val="5"/>
        </w:numPr>
        <w:spacing w:after="0" w:line="240" w:lineRule="auto"/>
        <w:jc w:val="both"/>
        <w:rPr>
          <w:sz w:val="24"/>
          <w:szCs w:val="24"/>
        </w:rPr>
      </w:pPr>
      <w:r>
        <w:rPr>
          <w:sz w:val="24"/>
          <w:szCs w:val="24"/>
        </w:rPr>
        <w:t>Layer selection justification:</w:t>
      </w:r>
    </w:p>
    <w:p w14:paraId="6360EC8F" w14:textId="6E3B14A1" w:rsidR="005566FB" w:rsidRPr="00D91850" w:rsidRDefault="00EE2016" w:rsidP="002A3EBC">
      <w:pPr>
        <w:pStyle w:val="ListParagraph"/>
        <w:numPr>
          <w:ilvl w:val="1"/>
          <w:numId w:val="5"/>
        </w:numPr>
        <w:spacing w:after="0" w:line="240" w:lineRule="auto"/>
        <w:jc w:val="both"/>
        <w:rPr>
          <w:sz w:val="24"/>
          <w:szCs w:val="24"/>
        </w:rPr>
      </w:pPr>
      <w:r>
        <w:rPr>
          <w:sz w:val="24"/>
          <w:szCs w:val="24"/>
        </w:rPr>
        <w:t xml:space="preserve">Species only </w:t>
      </w:r>
      <w:r w:rsidR="00E73735">
        <w:rPr>
          <w:sz w:val="24"/>
          <w:szCs w:val="24"/>
        </w:rPr>
        <w:t>l</w:t>
      </w:r>
      <w:r w:rsidR="00916CCA">
        <w:rPr>
          <w:sz w:val="24"/>
          <w:szCs w:val="24"/>
        </w:rPr>
        <w:t>isted</w:t>
      </w:r>
      <w:r w:rsidR="00E73735">
        <w:rPr>
          <w:sz w:val="24"/>
          <w:szCs w:val="24"/>
        </w:rPr>
        <w:t xml:space="preserve"> in Clay County</w:t>
      </w:r>
    </w:p>
    <w:p w14:paraId="18601A1F" w14:textId="77777777" w:rsidR="005566FB" w:rsidRDefault="005566FB" w:rsidP="002A3EBC">
      <w:pPr>
        <w:pStyle w:val="ListParagraph"/>
        <w:numPr>
          <w:ilvl w:val="0"/>
          <w:numId w:val="4"/>
        </w:numPr>
        <w:spacing w:after="0" w:line="240" w:lineRule="auto"/>
        <w:jc w:val="both"/>
        <w:rPr>
          <w:sz w:val="24"/>
          <w:szCs w:val="24"/>
        </w:rPr>
      </w:pPr>
      <w:r>
        <w:rPr>
          <w:sz w:val="24"/>
          <w:szCs w:val="24"/>
        </w:rPr>
        <w:t>“</w:t>
      </w:r>
      <w:r w:rsidRPr="00D91850">
        <w:rPr>
          <w:sz w:val="24"/>
          <w:szCs w:val="24"/>
        </w:rPr>
        <w:t>Habitat</w:t>
      </w:r>
      <w:r>
        <w:rPr>
          <w:sz w:val="24"/>
          <w:szCs w:val="24"/>
        </w:rPr>
        <w:t>” versus “Nonhabitat” designations</w:t>
      </w:r>
      <w:r w:rsidRPr="00D91850">
        <w:rPr>
          <w:sz w:val="24"/>
          <w:szCs w:val="24"/>
        </w:rPr>
        <w:t>:</w:t>
      </w:r>
    </w:p>
    <w:p w14:paraId="2DB860B9" w14:textId="35D1FB0E" w:rsidR="005566FB" w:rsidRPr="006C1EE7" w:rsidRDefault="00CA25FC" w:rsidP="002A3EBC">
      <w:pPr>
        <w:pStyle w:val="ListParagraph"/>
        <w:numPr>
          <w:ilvl w:val="1"/>
          <w:numId w:val="7"/>
        </w:numPr>
        <w:spacing w:after="0" w:line="240" w:lineRule="auto"/>
        <w:jc w:val="both"/>
        <w:rPr>
          <w:sz w:val="24"/>
          <w:szCs w:val="24"/>
        </w:rPr>
      </w:pPr>
      <w:r>
        <w:rPr>
          <w:sz w:val="24"/>
          <w:szCs w:val="24"/>
        </w:rPr>
        <w:t>Habitat listed as Clay County.</w:t>
      </w:r>
    </w:p>
    <w:bookmarkEnd w:id="1"/>
    <w:p w14:paraId="156370E0" w14:textId="62BFD3A5" w:rsidR="005566FB" w:rsidRDefault="005566FB" w:rsidP="002A3EBC">
      <w:pPr>
        <w:spacing w:after="0" w:line="240" w:lineRule="auto"/>
        <w:jc w:val="both"/>
        <w:rPr>
          <w:sz w:val="24"/>
          <w:szCs w:val="24"/>
        </w:rPr>
      </w:pPr>
    </w:p>
    <w:p w14:paraId="74273D2D" w14:textId="6CFE88C2" w:rsidR="005053F6" w:rsidRPr="00BD56E2" w:rsidRDefault="005053F6" w:rsidP="002A3EBC">
      <w:pPr>
        <w:spacing w:after="0" w:line="240" w:lineRule="auto"/>
        <w:jc w:val="both"/>
        <w:rPr>
          <w:b/>
          <w:sz w:val="24"/>
          <w:szCs w:val="24"/>
        </w:rPr>
      </w:pPr>
      <w:bookmarkStart w:id="2" w:name="_Hlk523932554"/>
      <w:bookmarkStart w:id="3" w:name="_Hlk16766910"/>
      <w:bookmarkStart w:id="4" w:name="_Hlk523299634"/>
      <w:r w:rsidRPr="00BD56E2">
        <w:rPr>
          <w:b/>
          <w:sz w:val="24"/>
          <w:szCs w:val="24"/>
        </w:rPr>
        <w:t>Layer 2</w:t>
      </w:r>
    </w:p>
    <w:bookmarkEnd w:id="2"/>
    <w:p w14:paraId="7ED5E16C" w14:textId="4A71034A" w:rsidR="00E73735" w:rsidRPr="00BD56E2" w:rsidRDefault="00E73735" w:rsidP="002A3EBC">
      <w:pPr>
        <w:pStyle w:val="ListParagraph"/>
        <w:numPr>
          <w:ilvl w:val="0"/>
          <w:numId w:val="4"/>
        </w:numPr>
        <w:spacing w:after="0" w:line="240" w:lineRule="auto"/>
        <w:jc w:val="both"/>
        <w:rPr>
          <w:sz w:val="24"/>
          <w:szCs w:val="24"/>
        </w:rPr>
      </w:pPr>
      <w:r w:rsidRPr="00BD56E2">
        <w:rPr>
          <w:sz w:val="24"/>
          <w:szCs w:val="24"/>
        </w:rPr>
        <w:t xml:space="preserve">Layer name: </w:t>
      </w:r>
      <w:proofErr w:type="spellStart"/>
      <w:r w:rsidRPr="00BD56E2">
        <w:rPr>
          <w:sz w:val="24"/>
          <w:szCs w:val="24"/>
        </w:rPr>
        <w:t>N</w:t>
      </w:r>
      <w:r w:rsidR="00A242E5" w:rsidRPr="00BD56E2">
        <w:rPr>
          <w:sz w:val="24"/>
          <w:szCs w:val="24"/>
        </w:rPr>
        <w:t>RC</w:t>
      </w:r>
      <w:r w:rsidRPr="00BD56E2">
        <w:rPr>
          <w:sz w:val="24"/>
          <w:szCs w:val="24"/>
        </w:rPr>
        <w:t>S_Soils_NC</w:t>
      </w:r>
      <w:proofErr w:type="spellEnd"/>
    </w:p>
    <w:p w14:paraId="6E35D55C" w14:textId="77777777" w:rsidR="00E73735" w:rsidRPr="00BD56E2" w:rsidRDefault="00E73735" w:rsidP="002A3EBC">
      <w:pPr>
        <w:pStyle w:val="ListParagraph"/>
        <w:numPr>
          <w:ilvl w:val="0"/>
          <w:numId w:val="4"/>
        </w:numPr>
        <w:spacing w:after="0" w:line="240" w:lineRule="auto"/>
        <w:jc w:val="both"/>
        <w:rPr>
          <w:sz w:val="24"/>
          <w:szCs w:val="24"/>
        </w:rPr>
      </w:pPr>
      <w:r w:rsidRPr="00BD56E2">
        <w:rPr>
          <w:sz w:val="24"/>
          <w:szCs w:val="24"/>
        </w:rPr>
        <w:t>Layer description:</w:t>
      </w:r>
    </w:p>
    <w:p w14:paraId="22471532" w14:textId="7050911A" w:rsidR="00E73735" w:rsidRPr="00BD56E2" w:rsidRDefault="00AB2653" w:rsidP="002A3EBC">
      <w:pPr>
        <w:pStyle w:val="ListParagraph"/>
        <w:numPr>
          <w:ilvl w:val="1"/>
          <w:numId w:val="5"/>
        </w:numPr>
        <w:spacing w:after="0" w:line="240" w:lineRule="auto"/>
        <w:jc w:val="both"/>
        <w:rPr>
          <w:sz w:val="24"/>
          <w:szCs w:val="24"/>
        </w:rPr>
      </w:pPr>
      <w:r w:rsidRPr="00BD56E2">
        <w:rPr>
          <w:sz w:val="24"/>
          <w:szCs w:val="24"/>
        </w:rPr>
        <w:t xml:space="preserve">SSURGO </w:t>
      </w:r>
      <w:r w:rsidR="00E73735" w:rsidRPr="00BD56E2">
        <w:rPr>
          <w:sz w:val="24"/>
          <w:szCs w:val="24"/>
        </w:rPr>
        <w:t>Map Unit Polygon feature class of soil type and hydric percentage</w:t>
      </w:r>
      <w:r w:rsidR="005D7BEE" w:rsidRPr="00BD56E2">
        <w:rPr>
          <w:sz w:val="24"/>
          <w:szCs w:val="24"/>
        </w:rPr>
        <w:t xml:space="preserve">. </w:t>
      </w:r>
    </w:p>
    <w:p w14:paraId="756955EB" w14:textId="03A901F5" w:rsidR="00E73735" w:rsidRPr="00BD56E2" w:rsidRDefault="00E73735" w:rsidP="002A3EBC">
      <w:pPr>
        <w:pStyle w:val="ListParagraph"/>
        <w:numPr>
          <w:ilvl w:val="1"/>
          <w:numId w:val="5"/>
        </w:numPr>
        <w:spacing w:after="0" w:line="240" w:lineRule="auto"/>
        <w:jc w:val="both"/>
        <w:rPr>
          <w:sz w:val="24"/>
          <w:szCs w:val="24"/>
        </w:rPr>
      </w:pPr>
      <w:r w:rsidRPr="00BD56E2">
        <w:rPr>
          <w:sz w:val="24"/>
          <w:szCs w:val="24"/>
        </w:rPr>
        <w:t>Clip polygon to Clay County extent</w:t>
      </w:r>
    </w:p>
    <w:p w14:paraId="05BCB799" w14:textId="214480AC" w:rsidR="00E73735" w:rsidRPr="00BD56E2" w:rsidRDefault="00E73735" w:rsidP="002A3EBC">
      <w:pPr>
        <w:pStyle w:val="ListParagraph"/>
        <w:numPr>
          <w:ilvl w:val="1"/>
          <w:numId w:val="5"/>
        </w:numPr>
        <w:spacing w:after="0" w:line="240" w:lineRule="auto"/>
        <w:jc w:val="both"/>
        <w:rPr>
          <w:sz w:val="24"/>
          <w:szCs w:val="24"/>
        </w:rPr>
      </w:pPr>
      <w:r w:rsidRPr="00BD56E2">
        <w:rPr>
          <w:sz w:val="24"/>
          <w:szCs w:val="24"/>
        </w:rPr>
        <w:t xml:space="preserve">Select soils with Hydric Percentage </w:t>
      </w:r>
      <w:r w:rsidR="008E3A0A" w:rsidRPr="00BD56E2">
        <w:rPr>
          <w:sz w:val="24"/>
          <w:szCs w:val="24"/>
        </w:rPr>
        <w:t>1</w:t>
      </w:r>
      <w:r w:rsidR="00A939CB" w:rsidRPr="00BD56E2">
        <w:rPr>
          <w:sz w:val="24"/>
          <w:szCs w:val="24"/>
        </w:rPr>
        <w:t>-100</w:t>
      </w:r>
      <w:r w:rsidRPr="00BD56E2">
        <w:rPr>
          <w:sz w:val="24"/>
          <w:szCs w:val="24"/>
        </w:rPr>
        <w:t xml:space="preserve"> %</w:t>
      </w:r>
      <w:r w:rsidR="004969E0" w:rsidRPr="00BD56E2">
        <w:rPr>
          <w:sz w:val="24"/>
          <w:szCs w:val="24"/>
        </w:rPr>
        <w:t>.</w:t>
      </w:r>
    </w:p>
    <w:p w14:paraId="1C04F2DD" w14:textId="77777777" w:rsidR="00E73735" w:rsidRPr="00BD56E2" w:rsidRDefault="00E73735" w:rsidP="002A3EBC">
      <w:pPr>
        <w:pStyle w:val="ListParagraph"/>
        <w:numPr>
          <w:ilvl w:val="0"/>
          <w:numId w:val="5"/>
        </w:numPr>
        <w:spacing w:after="0" w:line="240" w:lineRule="auto"/>
        <w:jc w:val="both"/>
        <w:rPr>
          <w:sz w:val="24"/>
          <w:szCs w:val="24"/>
        </w:rPr>
      </w:pPr>
      <w:r w:rsidRPr="00BD56E2">
        <w:rPr>
          <w:sz w:val="24"/>
          <w:szCs w:val="24"/>
        </w:rPr>
        <w:t>Layer selection justification:</w:t>
      </w:r>
    </w:p>
    <w:p w14:paraId="52901C13" w14:textId="49AA3217" w:rsidR="004969E0" w:rsidRPr="00BD56E2" w:rsidRDefault="00840F68" w:rsidP="002A3EBC">
      <w:pPr>
        <w:pStyle w:val="ListParagraph"/>
        <w:numPr>
          <w:ilvl w:val="0"/>
          <w:numId w:val="13"/>
        </w:numPr>
        <w:spacing w:after="0" w:line="240" w:lineRule="auto"/>
        <w:jc w:val="both"/>
        <w:rPr>
          <w:sz w:val="24"/>
          <w:szCs w:val="24"/>
        </w:rPr>
      </w:pPr>
      <w:r w:rsidRPr="00BD56E2">
        <w:rPr>
          <w:sz w:val="24"/>
          <w:szCs w:val="24"/>
        </w:rPr>
        <w:t xml:space="preserve">NCNHP data </w:t>
      </w:r>
      <w:r w:rsidR="000F33B0" w:rsidRPr="00BD56E2">
        <w:rPr>
          <w:sz w:val="24"/>
          <w:szCs w:val="24"/>
        </w:rPr>
        <w:t xml:space="preserve">showed </w:t>
      </w:r>
      <w:r w:rsidR="004969E0" w:rsidRPr="00BD56E2">
        <w:rPr>
          <w:sz w:val="24"/>
          <w:szCs w:val="24"/>
        </w:rPr>
        <w:t xml:space="preserve">the single NC </w:t>
      </w:r>
      <w:r w:rsidRPr="00BD56E2">
        <w:rPr>
          <w:sz w:val="24"/>
          <w:szCs w:val="24"/>
        </w:rPr>
        <w:t>colony</w:t>
      </w:r>
      <w:r w:rsidR="004969E0" w:rsidRPr="00BD56E2">
        <w:rPr>
          <w:sz w:val="24"/>
          <w:szCs w:val="24"/>
        </w:rPr>
        <w:t xml:space="preserve"> occurs in wetland bog habitat</w:t>
      </w:r>
      <w:r w:rsidR="005D7BEE" w:rsidRPr="00BD56E2">
        <w:rPr>
          <w:sz w:val="24"/>
          <w:szCs w:val="24"/>
        </w:rPr>
        <w:t xml:space="preserve">. </w:t>
      </w:r>
      <w:r w:rsidRPr="00BD56E2">
        <w:rPr>
          <w:sz w:val="24"/>
          <w:szCs w:val="24"/>
        </w:rPr>
        <w:t>Wetlands are</w:t>
      </w:r>
      <w:r w:rsidR="004969E0" w:rsidRPr="00BD56E2">
        <w:rPr>
          <w:sz w:val="24"/>
          <w:szCs w:val="24"/>
        </w:rPr>
        <w:t xml:space="preserve"> associated with hydric soils, or upland soils with hydric inclusions.</w:t>
      </w:r>
    </w:p>
    <w:p w14:paraId="7BC2E09F" w14:textId="227DE392" w:rsidR="00E73735" w:rsidRPr="00BD56E2" w:rsidRDefault="00E73735" w:rsidP="002A3EBC">
      <w:pPr>
        <w:pStyle w:val="ListParagraph"/>
        <w:numPr>
          <w:ilvl w:val="0"/>
          <w:numId w:val="4"/>
        </w:numPr>
        <w:spacing w:after="0" w:line="240" w:lineRule="auto"/>
        <w:jc w:val="both"/>
        <w:rPr>
          <w:sz w:val="24"/>
          <w:szCs w:val="24"/>
        </w:rPr>
      </w:pPr>
      <w:r w:rsidRPr="00BD56E2">
        <w:rPr>
          <w:sz w:val="24"/>
          <w:szCs w:val="24"/>
        </w:rPr>
        <w:t>“Habitat” versus “Nonhabitat” designations:</w:t>
      </w:r>
    </w:p>
    <w:p w14:paraId="3917FC34" w14:textId="512233C8" w:rsidR="004969E0" w:rsidRPr="00BD56E2" w:rsidRDefault="002A3EBC" w:rsidP="002A3EBC">
      <w:pPr>
        <w:pStyle w:val="ListParagraph"/>
        <w:numPr>
          <w:ilvl w:val="1"/>
          <w:numId w:val="7"/>
        </w:numPr>
        <w:jc w:val="both"/>
        <w:rPr>
          <w:sz w:val="24"/>
          <w:szCs w:val="24"/>
        </w:rPr>
      </w:pPr>
      <w:r w:rsidRPr="00BD56E2">
        <w:rPr>
          <w:sz w:val="24"/>
          <w:szCs w:val="24"/>
        </w:rPr>
        <w:t>Potential h</w:t>
      </w:r>
      <w:r w:rsidR="00247B4F" w:rsidRPr="00BD56E2">
        <w:rPr>
          <w:sz w:val="24"/>
          <w:szCs w:val="24"/>
        </w:rPr>
        <w:t>abitat s</w:t>
      </w:r>
      <w:r w:rsidR="00E73735" w:rsidRPr="00BD56E2">
        <w:rPr>
          <w:sz w:val="24"/>
          <w:szCs w:val="24"/>
        </w:rPr>
        <w:t xml:space="preserve">oils must have </w:t>
      </w:r>
      <w:r w:rsidR="008E3A0A" w:rsidRPr="00BD56E2">
        <w:rPr>
          <w:sz w:val="24"/>
          <w:szCs w:val="24"/>
        </w:rPr>
        <w:t xml:space="preserve">some </w:t>
      </w:r>
      <w:r w:rsidR="00E73735" w:rsidRPr="00BD56E2">
        <w:rPr>
          <w:sz w:val="24"/>
          <w:szCs w:val="24"/>
        </w:rPr>
        <w:t xml:space="preserve">hydric percentage </w:t>
      </w:r>
      <w:r w:rsidR="009E325C" w:rsidRPr="00397D00">
        <w:rPr>
          <w:sz w:val="24"/>
          <w:szCs w:val="24"/>
          <w:u w:val="single"/>
        </w:rPr>
        <w:t>&gt;</w:t>
      </w:r>
      <w:r w:rsidR="00E73735" w:rsidRPr="00BD56E2">
        <w:rPr>
          <w:sz w:val="24"/>
          <w:szCs w:val="24"/>
        </w:rPr>
        <w:t xml:space="preserve"> </w:t>
      </w:r>
      <w:r w:rsidR="008E3A0A" w:rsidRPr="00BD56E2">
        <w:rPr>
          <w:sz w:val="24"/>
          <w:szCs w:val="24"/>
        </w:rPr>
        <w:t>1</w:t>
      </w:r>
      <w:r w:rsidR="00E73735" w:rsidRPr="00BD56E2">
        <w:rPr>
          <w:sz w:val="24"/>
          <w:szCs w:val="24"/>
        </w:rPr>
        <w:t>%</w:t>
      </w:r>
      <w:r w:rsidR="004969E0" w:rsidRPr="00BD56E2">
        <w:rPr>
          <w:sz w:val="24"/>
          <w:szCs w:val="24"/>
        </w:rPr>
        <w:t>.</w:t>
      </w:r>
    </w:p>
    <w:bookmarkEnd w:id="3"/>
    <w:p w14:paraId="0C086870" w14:textId="77777777" w:rsidR="001463D9" w:rsidRPr="004969E0" w:rsidRDefault="001463D9" w:rsidP="002A3EBC">
      <w:pPr>
        <w:pStyle w:val="ListParagraph"/>
        <w:ind w:left="1440"/>
        <w:jc w:val="both"/>
        <w:rPr>
          <w:sz w:val="24"/>
          <w:szCs w:val="24"/>
        </w:rPr>
      </w:pPr>
    </w:p>
    <w:bookmarkEnd w:id="4"/>
    <w:p w14:paraId="022C76CA" w14:textId="67BC3FFD" w:rsidR="00E73735" w:rsidRPr="003E3532" w:rsidRDefault="003E3532" w:rsidP="002A3EBC">
      <w:pPr>
        <w:spacing w:after="0" w:line="240" w:lineRule="auto"/>
        <w:jc w:val="both"/>
        <w:rPr>
          <w:b/>
          <w:sz w:val="24"/>
          <w:szCs w:val="24"/>
        </w:rPr>
      </w:pPr>
      <w:r w:rsidRPr="003E3532">
        <w:rPr>
          <w:b/>
          <w:sz w:val="24"/>
          <w:szCs w:val="24"/>
        </w:rPr>
        <w:t>Layer 3</w:t>
      </w:r>
    </w:p>
    <w:p w14:paraId="299ABE15" w14:textId="2CDA328D" w:rsidR="00E73735" w:rsidRPr="00F8551E" w:rsidRDefault="00E73735" w:rsidP="002A3EBC">
      <w:pPr>
        <w:pStyle w:val="ListParagraph"/>
        <w:numPr>
          <w:ilvl w:val="0"/>
          <w:numId w:val="4"/>
        </w:numPr>
        <w:spacing w:after="0" w:line="240" w:lineRule="auto"/>
        <w:jc w:val="both"/>
        <w:rPr>
          <w:sz w:val="24"/>
          <w:szCs w:val="24"/>
        </w:rPr>
      </w:pPr>
      <w:r w:rsidRPr="00F8551E">
        <w:rPr>
          <w:sz w:val="24"/>
          <w:szCs w:val="24"/>
        </w:rPr>
        <w:t>Layer name: NC_Wetlands</w:t>
      </w:r>
    </w:p>
    <w:p w14:paraId="307AF536" w14:textId="77777777" w:rsidR="00E73735" w:rsidRPr="00F8551E" w:rsidRDefault="00E73735" w:rsidP="002A3EBC">
      <w:pPr>
        <w:pStyle w:val="ListParagraph"/>
        <w:numPr>
          <w:ilvl w:val="0"/>
          <w:numId w:val="4"/>
        </w:numPr>
        <w:spacing w:after="0" w:line="240" w:lineRule="auto"/>
        <w:jc w:val="both"/>
        <w:rPr>
          <w:sz w:val="24"/>
          <w:szCs w:val="24"/>
        </w:rPr>
      </w:pPr>
      <w:r w:rsidRPr="00F8551E">
        <w:rPr>
          <w:sz w:val="24"/>
          <w:szCs w:val="24"/>
        </w:rPr>
        <w:t>Layer description:</w:t>
      </w:r>
    </w:p>
    <w:p w14:paraId="3B121AF2" w14:textId="4AFE2016" w:rsidR="00E73735" w:rsidRPr="00F8551E" w:rsidRDefault="00AB2653" w:rsidP="002A3EBC">
      <w:pPr>
        <w:pStyle w:val="ListParagraph"/>
        <w:numPr>
          <w:ilvl w:val="1"/>
          <w:numId w:val="5"/>
        </w:numPr>
        <w:spacing w:after="0" w:line="240" w:lineRule="auto"/>
        <w:jc w:val="both"/>
        <w:rPr>
          <w:sz w:val="24"/>
          <w:szCs w:val="24"/>
        </w:rPr>
      </w:pPr>
      <w:r w:rsidRPr="00F8551E">
        <w:rPr>
          <w:sz w:val="24"/>
          <w:szCs w:val="24"/>
        </w:rPr>
        <w:t xml:space="preserve">NWI </w:t>
      </w:r>
      <w:r w:rsidR="00E73735" w:rsidRPr="00F8551E">
        <w:rPr>
          <w:sz w:val="24"/>
          <w:szCs w:val="24"/>
        </w:rPr>
        <w:t>Wetlands Polygon</w:t>
      </w:r>
    </w:p>
    <w:p w14:paraId="4C4FD145" w14:textId="7DDA309F" w:rsidR="00E73735" w:rsidRDefault="00E73735" w:rsidP="002A3EBC">
      <w:pPr>
        <w:pStyle w:val="ListParagraph"/>
        <w:numPr>
          <w:ilvl w:val="1"/>
          <w:numId w:val="5"/>
        </w:numPr>
        <w:spacing w:after="0" w:line="240" w:lineRule="auto"/>
        <w:jc w:val="both"/>
        <w:rPr>
          <w:sz w:val="24"/>
          <w:szCs w:val="24"/>
        </w:rPr>
      </w:pPr>
      <w:r w:rsidRPr="00F8551E">
        <w:rPr>
          <w:sz w:val="24"/>
          <w:szCs w:val="24"/>
        </w:rPr>
        <w:t>Clip polygon to Clay County extent</w:t>
      </w:r>
    </w:p>
    <w:p w14:paraId="3688417E" w14:textId="2BC1B3EC" w:rsidR="00D447EA" w:rsidRPr="00D447EA" w:rsidRDefault="00D447EA" w:rsidP="00D447EA">
      <w:pPr>
        <w:pStyle w:val="ListParagraph"/>
        <w:numPr>
          <w:ilvl w:val="1"/>
          <w:numId w:val="5"/>
        </w:numPr>
        <w:spacing w:after="0" w:line="240" w:lineRule="auto"/>
        <w:jc w:val="both"/>
        <w:rPr>
          <w:sz w:val="24"/>
          <w:szCs w:val="24"/>
        </w:rPr>
      </w:pPr>
      <w:r>
        <w:rPr>
          <w:sz w:val="24"/>
          <w:szCs w:val="24"/>
        </w:rPr>
        <w:t>Select Wetland Types of Freshwater Emergent Wetland &amp; Freshwater Forested/Shrub Wetland</w:t>
      </w:r>
    </w:p>
    <w:p w14:paraId="40A07E98" w14:textId="77777777" w:rsidR="00E73735" w:rsidRPr="00F8551E" w:rsidRDefault="00E73735" w:rsidP="002A3EBC">
      <w:pPr>
        <w:pStyle w:val="ListParagraph"/>
        <w:numPr>
          <w:ilvl w:val="0"/>
          <w:numId w:val="5"/>
        </w:numPr>
        <w:spacing w:after="0" w:line="240" w:lineRule="auto"/>
        <w:jc w:val="both"/>
        <w:rPr>
          <w:sz w:val="24"/>
          <w:szCs w:val="24"/>
        </w:rPr>
      </w:pPr>
      <w:r w:rsidRPr="00F8551E">
        <w:rPr>
          <w:sz w:val="24"/>
          <w:szCs w:val="24"/>
        </w:rPr>
        <w:t>Layer selection justification:</w:t>
      </w:r>
    </w:p>
    <w:p w14:paraId="68256E66" w14:textId="455F9613" w:rsidR="00E73735" w:rsidRPr="00F8551E" w:rsidRDefault="002D316C" w:rsidP="002A3EBC">
      <w:pPr>
        <w:pStyle w:val="ListParagraph"/>
        <w:numPr>
          <w:ilvl w:val="1"/>
          <w:numId w:val="5"/>
        </w:numPr>
        <w:spacing w:after="0" w:line="240" w:lineRule="auto"/>
        <w:jc w:val="both"/>
        <w:rPr>
          <w:sz w:val="24"/>
          <w:szCs w:val="24"/>
        </w:rPr>
      </w:pPr>
      <w:r w:rsidRPr="00F8551E">
        <w:rPr>
          <w:sz w:val="24"/>
          <w:szCs w:val="24"/>
        </w:rPr>
        <w:t>G</w:t>
      </w:r>
      <w:r w:rsidR="00CD7F43">
        <w:rPr>
          <w:sz w:val="24"/>
          <w:szCs w:val="24"/>
        </w:rPr>
        <w:t>PP</w:t>
      </w:r>
      <w:r w:rsidRPr="00F8551E">
        <w:rPr>
          <w:sz w:val="24"/>
          <w:szCs w:val="24"/>
        </w:rPr>
        <w:t xml:space="preserve"> is associated with the Southern Appalachian Bog community.</w:t>
      </w:r>
      <w:r w:rsidR="00ED4B4C">
        <w:rPr>
          <w:sz w:val="24"/>
          <w:szCs w:val="24"/>
        </w:rPr>
        <w:t xml:space="preserve"> </w:t>
      </w:r>
      <w:r w:rsidRPr="00F8551E">
        <w:rPr>
          <w:sz w:val="24"/>
          <w:szCs w:val="24"/>
        </w:rPr>
        <w:t xml:space="preserve">NWI </w:t>
      </w:r>
      <w:r w:rsidR="002A3EBC">
        <w:rPr>
          <w:sz w:val="24"/>
          <w:szCs w:val="24"/>
        </w:rPr>
        <w:t xml:space="preserve">mapping </w:t>
      </w:r>
      <w:r w:rsidRPr="00F8551E">
        <w:rPr>
          <w:sz w:val="24"/>
          <w:szCs w:val="24"/>
        </w:rPr>
        <w:t>data show</w:t>
      </w:r>
      <w:r w:rsidR="00E4640D">
        <w:rPr>
          <w:sz w:val="24"/>
          <w:szCs w:val="24"/>
        </w:rPr>
        <w:t>ed</w:t>
      </w:r>
      <w:r w:rsidRPr="00F8551E">
        <w:rPr>
          <w:sz w:val="24"/>
          <w:szCs w:val="24"/>
        </w:rPr>
        <w:t xml:space="preserve"> overlap between </w:t>
      </w:r>
      <w:r w:rsidR="00F268A6">
        <w:rPr>
          <w:sz w:val="24"/>
          <w:szCs w:val="24"/>
        </w:rPr>
        <w:t xml:space="preserve">the </w:t>
      </w:r>
      <w:r w:rsidRPr="00F8551E">
        <w:rPr>
          <w:sz w:val="24"/>
          <w:szCs w:val="24"/>
        </w:rPr>
        <w:t xml:space="preserve">Southern Appalachian </w:t>
      </w:r>
      <w:r w:rsidR="00F268A6">
        <w:rPr>
          <w:sz w:val="24"/>
          <w:szCs w:val="24"/>
        </w:rPr>
        <w:t>B</w:t>
      </w:r>
      <w:r w:rsidRPr="00F8551E">
        <w:rPr>
          <w:sz w:val="24"/>
          <w:szCs w:val="24"/>
        </w:rPr>
        <w:t>og</w:t>
      </w:r>
      <w:r w:rsidR="00F268A6">
        <w:rPr>
          <w:sz w:val="24"/>
          <w:szCs w:val="24"/>
        </w:rPr>
        <w:t xml:space="preserve"> Community</w:t>
      </w:r>
      <w:r w:rsidR="00E4640D">
        <w:rPr>
          <w:sz w:val="24"/>
          <w:szCs w:val="24"/>
        </w:rPr>
        <w:t>,</w:t>
      </w:r>
      <w:r w:rsidRPr="00F8551E">
        <w:rPr>
          <w:sz w:val="24"/>
          <w:szCs w:val="24"/>
        </w:rPr>
        <w:t xml:space="preserve"> and </w:t>
      </w:r>
      <w:r w:rsidRPr="00F8551E">
        <w:rPr>
          <w:sz w:val="24"/>
          <w:szCs w:val="24"/>
        </w:rPr>
        <w:lastRenderedPageBreak/>
        <w:t>Freshwater Forested/Shrub Wetlands</w:t>
      </w:r>
      <w:r w:rsidR="00BF0886">
        <w:rPr>
          <w:sz w:val="24"/>
          <w:szCs w:val="24"/>
        </w:rPr>
        <w:t xml:space="preserve"> (PFO1A) and</w:t>
      </w:r>
      <w:r w:rsidR="009B7359">
        <w:rPr>
          <w:sz w:val="24"/>
          <w:szCs w:val="24"/>
        </w:rPr>
        <w:t xml:space="preserve"> </w:t>
      </w:r>
      <w:r w:rsidR="00EF07AA">
        <w:rPr>
          <w:sz w:val="24"/>
          <w:szCs w:val="24"/>
        </w:rPr>
        <w:t>Freshwater Emergent Wetland</w:t>
      </w:r>
      <w:r w:rsidR="00E4640D">
        <w:rPr>
          <w:sz w:val="24"/>
          <w:szCs w:val="24"/>
        </w:rPr>
        <w:t>s</w:t>
      </w:r>
      <w:r w:rsidR="00BF0886">
        <w:rPr>
          <w:sz w:val="24"/>
          <w:szCs w:val="24"/>
        </w:rPr>
        <w:t xml:space="preserve"> (PEM1A)</w:t>
      </w:r>
      <w:r w:rsidRPr="00F8551E">
        <w:rPr>
          <w:sz w:val="24"/>
          <w:szCs w:val="24"/>
        </w:rPr>
        <w:t>.</w:t>
      </w:r>
    </w:p>
    <w:p w14:paraId="7F092F72" w14:textId="77777777" w:rsidR="00E73735" w:rsidRPr="00F8551E" w:rsidRDefault="00E73735" w:rsidP="002A3EBC">
      <w:pPr>
        <w:pStyle w:val="ListParagraph"/>
        <w:numPr>
          <w:ilvl w:val="0"/>
          <w:numId w:val="4"/>
        </w:numPr>
        <w:spacing w:after="0" w:line="240" w:lineRule="auto"/>
        <w:jc w:val="both"/>
        <w:rPr>
          <w:sz w:val="24"/>
          <w:szCs w:val="24"/>
        </w:rPr>
      </w:pPr>
      <w:r w:rsidRPr="00F8551E">
        <w:rPr>
          <w:sz w:val="24"/>
          <w:szCs w:val="24"/>
        </w:rPr>
        <w:t>“Habitat” versus “Nonhabitat” designations:</w:t>
      </w:r>
    </w:p>
    <w:p w14:paraId="1E6E13F0" w14:textId="3560986A" w:rsidR="00E73735" w:rsidRDefault="002A3EBC" w:rsidP="002A3EBC">
      <w:pPr>
        <w:pStyle w:val="ListParagraph"/>
        <w:numPr>
          <w:ilvl w:val="1"/>
          <w:numId w:val="7"/>
        </w:numPr>
        <w:spacing w:after="0" w:line="240" w:lineRule="auto"/>
        <w:jc w:val="both"/>
        <w:rPr>
          <w:sz w:val="24"/>
          <w:szCs w:val="24"/>
        </w:rPr>
      </w:pPr>
      <w:r>
        <w:rPr>
          <w:sz w:val="24"/>
          <w:szCs w:val="24"/>
        </w:rPr>
        <w:t>Potential h</w:t>
      </w:r>
      <w:r w:rsidR="00B534E3">
        <w:rPr>
          <w:sz w:val="24"/>
          <w:szCs w:val="24"/>
        </w:rPr>
        <w:t xml:space="preserve">abitat </w:t>
      </w:r>
      <w:r w:rsidR="004F209D">
        <w:rPr>
          <w:sz w:val="24"/>
          <w:szCs w:val="24"/>
        </w:rPr>
        <w:t>may be</w:t>
      </w:r>
      <w:r w:rsidR="00E73735" w:rsidRPr="00F8551E">
        <w:rPr>
          <w:sz w:val="24"/>
          <w:szCs w:val="24"/>
        </w:rPr>
        <w:t xml:space="preserve"> </w:t>
      </w:r>
      <w:r w:rsidR="00B534E3">
        <w:rPr>
          <w:sz w:val="24"/>
          <w:szCs w:val="24"/>
        </w:rPr>
        <w:t xml:space="preserve">associated with </w:t>
      </w:r>
      <w:r w:rsidR="00EF07AA">
        <w:rPr>
          <w:sz w:val="24"/>
          <w:szCs w:val="24"/>
        </w:rPr>
        <w:t xml:space="preserve">NWI </w:t>
      </w:r>
      <w:r w:rsidR="00D411D5">
        <w:rPr>
          <w:sz w:val="24"/>
          <w:szCs w:val="24"/>
        </w:rPr>
        <w:t xml:space="preserve">mapped </w:t>
      </w:r>
      <w:r w:rsidR="00E73735" w:rsidRPr="00F8551E">
        <w:rPr>
          <w:sz w:val="24"/>
          <w:szCs w:val="24"/>
        </w:rPr>
        <w:t>wetland</w:t>
      </w:r>
      <w:r w:rsidR="006A397E">
        <w:rPr>
          <w:sz w:val="24"/>
          <w:szCs w:val="24"/>
        </w:rPr>
        <w:t>s</w:t>
      </w:r>
      <w:r w:rsidR="00A84800">
        <w:rPr>
          <w:sz w:val="24"/>
          <w:szCs w:val="24"/>
        </w:rPr>
        <w:t xml:space="preserve"> described above</w:t>
      </w:r>
      <w:r w:rsidR="004F209D">
        <w:rPr>
          <w:sz w:val="24"/>
          <w:szCs w:val="24"/>
        </w:rPr>
        <w:t>.</w:t>
      </w:r>
    </w:p>
    <w:p w14:paraId="2E1A5E82" w14:textId="77777777" w:rsidR="003E3532" w:rsidRPr="00F8551E" w:rsidRDefault="003E3532" w:rsidP="002A3EBC">
      <w:pPr>
        <w:pStyle w:val="ListParagraph"/>
        <w:spacing w:after="0" w:line="240" w:lineRule="auto"/>
        <w:ind w:left="1440"/>
        <w:jc w:val="both"/>
        <w:rPr>
          <w:sz w:val="24"/>
          <w:szCs w:val="24"/>
        </w:rPr>
      </w:pPr>
    </w:p>
    <w:p w14:paraId="21C6A711" w14:textId="77777777" w:rsidR="0059765C" w:rsidRDefault="0059765C" w:rsidP="002A3EBC">
      <w:pPr>
        <w:spacing w:after="0" w:line="240" w:lineRule="auto"/>
        <w:jc w:val="both"/>
        <w:rPr>
          <w:b/>
          <w:sz w:val="24"/>
          <w:szCs w:val="24"/>
        </w:rPr>
      </w:pPr>
      <w:r>
        <w:rPr>
          <w:b/>
          <w:sz w:val="24"/>
          <w:szCs w:val="24"/>
        </w:rPr>
        <w:t>Layer 4</w:t>
      </w:r>
    </w:p>
    <w:p w14:paraId="5D040074" w14:textId="77777777" w:rsidR="0059765C" w:rsidRDefault="0059765C" w:rsidP="002A3EBC">
      <w:pPr>
        <w:pStyle w:val="ListParagraph"/>
        <w:numPr>
          <w:ilvl w:val="0"/>
          <w:numId w:val="18"/>
        </w:numPr>
        <w:spacing w:after="0" w:line="240" w:lineRule="auto"/>
        <w:jc w:val="both"/>
        <w:rPr>
          <w:sz w:val="24"/>
          <w:szCs w:val="24"/>
        </w:rPr>
      </w:pPr>
      <w:r>
        <w:rPr>
          <w:sz w:val="24"/>
          <w:szCs w:val="24"/>
        </w:rPr>
        <w:t>Layer name: nc_ph1t</w:t>
      </w:r>
    </w:p>
    <w:p w14:paraId="7D9254B4" w14:textId="77777777" w:rsidR="0059765C" w:rsidRDefault="0059765C" w:rsidP="002A3EBC">
      <w:pPr>
        <w:pStyle w:val="ListParagraph"/>
        <w:numPr>
          <w:ilvl w:val="0"/>
          <w:numId w:val="18"/>
        </w:numPr>
        <w:spacing w:after="0" w:line="240" w:lineRule="auto"/>
        <w:jc w:val="both"/>
        <w:rPr>
          <w:sz w:val="24"/>
          <w:szCs w:val="24"/>
        </w:rPr>
      </w:pPr>
      <w:r>
        <w:rPr>
          <w:sz w:val="24"/>
          <w:szCs w:val="24"/>
        </w:rPr>
        <w:t>Layer description:</w:t>
      </w:r>
    </w:p>
    <w:p w14:paraId="71C8732D" w14:textId="77777777" w:rsidR="0059765C" w:rsidRDefault="0059765C" w:rsidP="002A3EBC">
      <w:pPr>
        <w:pStyle w:val="ListParagraph"/>
        <w:numPr>
          <w:ilvl w:val="1"/>
          <w:numId w:val="19"/>
        </w:numPr>
        <w:spacing w:after="0" w:line="240" w:lineRule="auto"/>
        <w:jc w:val="both"/>
        <w:rPr>
          <w:sz w:val="24"/>
          <w:szCs w:val="24"/>
        </w:rPr>
      </w:pPr>
      <w:r>
        <w:rPr>
          <w:sz w:val="24"/>
          <w:szCs w:val="24"/>
        </w:rPr>
        <w:t>SSURGO soil pH raster</w:t>
      </w:r>
    </w:p>
    <w:p w14:paraId="31F773DE" w14:textId="77777777" w:rsidR="0059765C" w:rsidRDefault="0059765C" w:rsidP="002A3EBC">
      <w:pPr>
        <w:pStyle w:val="ListParagraph"/>
        <w:numPr>
          <w:ilvl w:val="1"/>
          <w:numId w:val="19"/>
        </w:numPr>
        <w:spacing w:after="0" w:line="240" w:lineRule="auto"/>
        <w:jc w:val="both"/>
        <w:rPr>
          <w:sz w:val="24"/>
          <w:szCs w:val="24"/>
        </w:rPr>
      </w:pPr>
      <w:r>
        <w:rPr>
          <w:sz w:val="24"/>
          <w:szCs w:val="24"/>
        </w:rPr>
        <w:t>Clip to Clay County extent</w:t>
      </w:r>
    </w:p>
    <w:p w14:paraId="7D24E27D" w14:textId="53D5CD12" w:rsidR="0059765C" w:rsidRDefault="0059765C" w:rsidP="002A3EBC">
      <w:pPr>
        <w:pStyle w:val="ListParagraph"/>
        <w:numPr>
          <w:ilvl w:val="1"/>
          <w:numId w:val="19"/>
        </w:numPr>
        <w:spacing w:after="0" w:line="240" w:lineRule="auto"/>
        <w:jc w:val="both"/>
        <w:rPr>
          <w:sz w:val="24"/>
          <w:szCs w:val="24"/>
        </w:rPr>
      </w:pPr>
      <w:r>
        <w:rPr>
          <w:sz w:val="24"/>
          <w:szCs w:val="24"/>
        </w:rPr>
        <w:t xml:space="preserve">Select </w:t>
      </w:r>
      <w:r w:rsidR="00EF77D1">
        <w:rPr>
          <w:sz w:val="24"/>
          <w:szCs w:val="24"/>
        </w:rPr>
        <w:t xml:space="preserve">pH </w:t>
      </w:r>
      <w:r>
        <w:rPr>
          <w:sz w:val="24"/>
          <w:szCs w:val="24"/>
        </w:rPr>
        <w:t>values between 3</w:t>
      </w:r>
      <w:r w:rsidR="00EF77D1">
        <w:rPr>
          <w:sz w:val="24"/>
          <w:szCs w:val="24"/>
        </w:rPr>
        <w:t>.</w:t>
      </w:r>
      <w:r w:rsidR="00514A6E">
        <w:rPr>
          <w:sz w:val="24"/>
          <w:szCs w:val="24"/>
        </w:rPr>
        <w:t>0</w:t>
      </w:r>
      <w:r>
        <w:rPr>
          <w:sz w:val="24"/>
          <w:szCs w:val="24"/>
        </w:rPr>
        <w:t xml:space="preserve"> and </w:t>
      </w:r>
      <w:r w:rsidR="00514A6E">
        <w:rPr>
          <w:sz w:val="24"/>
          <w:szCs w:val="24"/>
        </w:rPr>
        <w:t>6.0</w:t>
      </w:r>
    </w:p>
    <w:p w14:paraId="0B11C342" w14:textId="77777777" w:rsidR="0059765C" w:rsidRDefault="0059765C" w:rsidP="002A3EBC">
      <w:pPr>
        <w:pStyle w:val="ListParagraph"/>
        <w:numPr>
          <w:ilvl w:val="1"/>
          <w:numId w:val="19"/>
        </w:numPr>
        <w:spacing w:after="0" w:line="240" w:lineRule="auto"/>
        <w:jc w:val="both"/>
        <w:rPr>
          <w:sz w:val="24"/>
          <w:szCs w:val="24"/>
        </w:rPr>
      </w:pPr>
      <w:r>
        <w:rPr>
          <w:sz w:val="24"/>
          <w:szCs w:val="24"/>
        </w:rPr>
        <w:t>Convert selection to polygon</w:t>
      </w:r>
    </w:p>
    <w:p w14:paraId="437C798B" w14:textId="77777777" w:rsidR="0059765C" w:rsidRDefault="0059765C" w:rsidP="002A3EBC">
      <w:pPr>
        <w:pStyle w:val="ListParagraph"/>
        <w:numPr>
          <w:ilvl w:val="0"/>
          <w:numId w:val="19"/>
        </w:numPr>
        <w:spacing w:after="0" w:line="240" w:lineRule="auto"/>
        <w:jc w:val="both"/>
        <w:rPr>
          <w:sz w:val="24"/>
          <w:szCs w:val="24"/>
        </w:rPr>
      </w:pPr>
      <w:r>
        <w:rPr>
          <w:sz w:val="24"/>
          <w:szCs w:val="24"/>
        </w:rPr>
        <w:t>Layer selection justification:</w:t>
      </w:r>
    </w:p>
    <w:p w14:paraId="194F96AD" w14:textId="2B598FB8" w:rsidR="0059765C" w:rsidRPr="00CB7089" w:rsidRDefault="0059765C" w:rsidP="002A3EBC">
      <w:pPr>
        <w:pStyle w:val="ListParagraph"/>
        <w:numPr>
          <w:ilvl w:val="1"/>
          <w:numId w:val="19"/>
        </w:numPr>
        <w:spacing w:after="0" w:line="240" w:lineRule="auto"/>
        <w:jc w:val="both"/>
        <w:rPr>
          <w:sz w:val="24"/>
          <w:szCs w:val="24"/>
        </w:rPr>
      </w:pPr>
      <w:r>
        <w:rPr>
          <w:sz w:val="24"/>
          <w:szCs w:val="24"/>
        </w:rPr>
        <w:t>G</w:t>
      </w:r>
      <w:r w:rsidR="00CD7F43">
        <w:rPr>
          <w:sz w:val="24"/>
          <w:szCs w:val="24"/>
        </w:rPr>
        <w:t>PP</w:t>
      </w:r>
      <w:r>
        <w:rPr>
          <w:sz w:val="24"/>
          <w:szCs w:val="24"/>
        </w:rPr>
        <w:t xml:space="preserve"> habitat is associated with highly acidic soils. The NRCS </w:t>
      </w:r>
      <w:r w:rsidR="001157E3">
        <w:rPr>
          <w:sz w:val="24"/>
          <w:szCs w:val="24"/>
        </w:rPr>
        <w:t xml:space="preserve">divides </w:t>
      </w:r>
      <w:r>
        <w:rPr>
          <w:sz w:val="24"/>
          <w:szCs w:val="24"/>
        </w:rPr>
        <w:t xml:space="preserve">soil pH into common soil classes that range from Extremely acidic 3.5-4.4 to </w:t>
      </w:r>
      <w:r w:rsidRPr="00CB7089">
        <w:rPr>
          <w:sz w:val="24"/>
          <w:szCs w:val="24"/>
        </w:rPr>
        <w:t xml:space="preserve">Strongly alkaline 8.5-9.0. </w:t>
      </w:r>
      <w:r w:rsidR="007F01DB" w:rsidRPr="00CB7089">
        <w:rPr>
          <w:sz w:val="24"/>
          <w:szCs w:val="24"/>
        </w:rPr>
        <w:t>S</w:t>
      </w:r>
      <w:r w:rsidRPr="00CB7089">
        <w:rPr>
          <w:sz w:val="24"/>
          <w:szCs w:val="24"/>
        </w:rPr>
        <w:t xml:space="preserve">oils classes used </w:t>
      </w:r>
      <w:r w:rsidR="007F01DB" w:rsidRPr="00CB7089">
        <w:rPr>
          <w:sz w:val="24"/>
          <w:szCs w:val="24"/>
        </w:rPr>
        <w:t xml:space="preserve">to capture highly acidic soils </w:t>
      </w:r>
      <w:r w:rsidRPr="00CB7089">
        <w:rPr>
          <w:sz w:val="24"/>
          <w:szCs w:val="24"/>
        </w:rPr>
        <w:t>included</w:t>
      </w:r>
      <w:r w:rsidR="007F01DB" w:rsidRPr="00CB7089">
        <w:rPr>
          <w:sz w:val="24"/>
          <w:szCs w:val="24"/>
        </w:rPr>
        <w:t>:</w:t>
      </w:r>
      <w:r w:rsidRPr="00CB7089">
        <w:rPr>
          <w:sz w:val="24"/>
          <w:szCs w:val="24"/>
        </w:rPr>
        <w:t xml:space="preserve"> Strongly acid 5.1-5.5, Very strongly acid 4.5-5.0, and Extremely acid 3.5-4.4.</w:t>
      </w:r>
    </w:p>
    <w:p w14:paraId="1D5421C6" w14:textId="77777777" w:rsidR="0059765C" w:rsidRPr="00CB7089" w:rsidRDefault="0059765C" w:rsidP="002A3EBC">
      <w:pPr>
        <w:pStyle w:val="ListParagraph"/>
        <w:numPr>
          <w:ilvl w:val="0"/>
          <w:numId w:val="18"/>
        </w:numPr>
        <w:spacing w:after="0" w:line="240" w:lineRule="auto"/>
        <w:jc w:val="both"/>
        <w:rPr>
          <w:sz w:val="24"/>
          <w:szCs w:val="24"/>
        </w:rPr>
      </w:pPr>
      <w:r w:rsidRPr="00CB7089">
        <w:rPr>
          <w:sz w:val="24"/>
          <w:szCs w:val="24"/>
        </w:rPr>
        <w:t xml:space="preserve"> “Habitat” versus “Nonhabitat” designations:</w:t>
      </w:r>
    </w:p>
    <w:p w14:paraId="06D7AA04" w14:textId="5EEDD2D2" w:rsidR="0059765C" w:rsidRPr="00CB7089" w:rsidRDefault="00F914C9" w:rsidP="0033234C">
      <w:pPr>
        <w:pStyle w:val="ListParagraph"/>
        <w:numPr>
          <w:ilvl w:val="1"/>
          <w:numId w:val="20"/>
        </w:numPr>
        <w:spacing w:after="0" w:line="240" w:lineRule="auto"/>
        <w:jc w:val="both"/>
        <w:rPr>
          <w:sz w:val="24"/>
          <w:szCs w:val="24"/>
        </w:rPr>
      </w:pPr>
      <w:r w:rsidRPr="00CB7089">
        <w:rPr>
          <w:sz w:val="24"/>
          <w:szCs w:val="24"/>
        </w:rPr>
        <w:t>Potential h</w:t>
      </w:r>
      <w:r w:rsidR="0059765C" w:rsidRPr="00CB7089">
        <w:rPr>
          <w:sz w:val="24"/>
          <w:szCs w:val="24"/>
        </w:rPr>
        <w:t>abitat included soils with pH ranging from 3.</w:t>
      </w:r>
      <w:r w:rsidR="00514A6E">
        <w:rPr>
          <w:sz w:val="24"/>
          <w:szCs w:val="24"/>
        </w:rPr>
        <w:t>0</w:t>
      </w:r>
      <w:r w:rsidR="0059765C" w:rsidRPr="00CB7089">
        <w:rPr>
          <w:sz w:val="24"/>
          <w:szCs w:val="24"/>
        </w:rPr>
        <w:t xml:space="preserve"> to </w:t>
      </w:r>
      <w:r w:rsidR="00514A6E">
        <w:rPr>
          <w:sz w:val="24"/>
          <w:szCs w:val="24"/>
        </w:rPr>
        <w:t>6.0</w:t>
      </w:r>
      <w:r w:rsidR="0059765C" w:rsidRPr="00CB7089">
        <w:rPr>
          <w:sz w:val="24"/>
          <w:szCs w:val="24"/>
        </w:rPr>
        <w:t>.</w:t>
      </w:r>
    </w:p>
    <w:p w14:paraId="5CA101A5" w14:textId="77777777" w:rsidR="00CB7089" w:rsidRPr="00CB7089" w:rsidRDefault="00CB7089" w:rsidP="00CB7089">
      <w:pPr>
        <w:pStyle w:val="ListParagraph"/>
        <w:spacing w:after="0" w:line="240" w:lineRule="auto"/>
        <w:ind w:left="1440"/>
        <w:jc w:val="both"/>
        <w:rPr>
          <w:sz w:val="24"/>
          <w:szCs w:val="24"/>
        </w:rPr>
      </w:pPr>
    </w:p>
    <w:p w14:paraId="6A53792A" w14:textId="77777777" w:rsidR="004A6486" w:rsidRDefault="004A6486" w:rsidP="002A3EBC">
      <w:pPr>
        <w:spacing w:after="0" w:line="240" w:lineRule="auto"/>
        <w:jc w:val="both"/>
        <w:rPr>
          <w:b/>
          <w:sz w:val="24"/>
          <w:szCs w:val="24"/>
        </w:rPr>
      </w:pPr>
      <w:r>
        <w:rPr>
          <w:b/>
          <w:sz w:val="24"/>
          <w:szCs w:val="24"/>
        </w:rPr>
        <w:t>Layer 5</w:t>
      </w:r>
    </w:p>
    <w:p w14:paraId="1F5C32E7" w14:textId="77777777" w:rsidR="004A6486" w:rsidRDefault="004A6486" w:rsidP="002A3EBC">
      <w:pPr>
        <w:pStyle w:val="ListParagraph"/>
        <w:numPr>
          <w:ilvl w:val="0"/>
          <w:numId w:val="18"/>
        </w:numPr>
        <w:spacing w:after="0" w:line="240" w:lineRule="auto"/>
        <w:jc w:val="both"/>
        <w:rPr>
          <w:sz w:val="24"/>
          <w:szCs w:val="24"/>
        </w:rPr>
      </w:pPr>
      <w:r>
        <w:rPr>
          <w:sz w:val="24"/>
          <w:szCs w:val="24"/>
        </w:rPr>
        <w:t>Layer name: nc_sand</w:t>
      </w:r>
    </w:p>
    <w:p w14:paraId="2F1977F3" w14:textId="77777777" w:rsidR="004A6486" w:rsidRDefault="004A6486" w:rsidP="002A3EBC">
      <w:pPr>
        <w:pStyle w:val="ListParagraph"/>
        <w:numPr>
          <w:ilvl w:val="0"/>
          <w:numId w:val="18"/>
        </w:numPr>
        <w:spacing w:after="0" w:line="240" w:lineRule="auto"/>
        <w:jc w:val="both"/>
        <w:rPr>
          <w:sz w:val="24"/>
          <w:szCs w:val="24"/>
        </w:rPr>
      </w:pPr>
      <w:r>
        <w:rPr>
          <w:sz w:val="24"/>
          <w:szCs w:val="24"/>
        </w:rPr>
        <w:t>Layer description:</w:t>
      </w:r>
    </w:p>
    <w:p w14:paraId="7F1B694F" w14:textId="77777777" w:rsidR="004A6486" w:rsidRDefault="004A6486" w:rsidP="002A3EBC">
      <w:pPr>
        <w:pStyle w:val="ListParagraph"/>
        <w:numPr>
          <w:ilvl w:val="1"/>
          <w:numId w:val="19"/>
        </w:numPr>
        <w:spacing w:after="0" w:line="240" w:lineRule="auto"/>
        <w:jc w:val="both"/>
        <w:rPr>
          <w:sz w:val="24"/>
          <w:szCs w:val="24"/>
        </w:rPr>
      </w:pPr>
      <w:r>
        <w:rPr>
          <w:sz w:val="24"/>
          <w:szCs w:val="24"/>
        </w:rPr>
        <w:t>SSURGO soil sand percentage raster</w:t>
      </w:r>
    </w:p>
    <w:p w14:paraId="59A3F934" w14:textId="77777777" w:rsidR="004A6486" w:rsidRDefault="004A6486" w:rsidP="002A3EBC">
      <w:pPr>
        <w:pStyle w:val="ListParagraph"/>
        <w:numPr>
          <w:ilvl w:val="1"/>
          <w:numId w:val="19"/>
        </w:numPr>
        <w:spacing w:after="0" w:line="240" w:lineRule="auto"/>
        <w:jc w:val="both"/>
        <w:rPr>
          <w:sz w:val="24"/>
          <w:szCs w:val="24"/>
        </w:rPr>
      </w:pPr>
      <w:r>
        <w:rPr>
          <w:sz w:val="24"/>
          <w:szCs w:val="24"/>
        </w:rPr>
        <w:t>Clip to Clay County extent</w:t>
      </w:r>
    </w:p>
    <w:p w14:paraId="029C2353" w14:textId="64BDA1D2" w:rsidR="004A6486" w:rsidRDefault="004A6486" w:rsidP="002A3EBC">
      <w:pPr>
        <w:pStyle w:val="ListParagraph"/>
        <w:numPr>
          <w:ilvl w:val="1"/>
          <w:numId w:val="19"/>
        </w:numPr>
        <w:spacing w:after="0" w:line="240" w:lineRule="auto"/>
        <w:jc w:val="both"/>
        <w:rPr>
          <w:sz w:val="24"/>
          <w:szCs w:val="24"/>
        </w:rPr>
      </w:pPr>
      <w:r>
        <w:rPr>
          <w:sz w:val="24"/>
          <w:szCs w:val="24"/>
        </w:rPr>
        <w:t xml:space="preserve">Select values </w:t>
      </w:r>
      <w:r w:rsidR="00EF77D1">
        <w:rPr>
          <w:sz w:val="24"/>
          <w:szCs w:val="24"/>
        </w:rPr>
        <w:t xml:space="preserve">sand percentage </w:t>
      </w:r>
      <w:r w:rsidRPr="00397D00">
        <w:rPr>
          <w:sz w:val="24"/>
          <w:szCs w:val="24"/>
          <w:u w:val="single"/>
        </w:rPr>
        <w:t>&gt;</w:t>
      </w:r>
      <w:r>
        <w:rPr>
          <w:sz w:val="24"/>
          <w:szCs w:val="24"/>
        </w:rPr>
        <w:t xml:space="preserve"> 50%</w:t>
      </w:r>
    </w:p>
    <w:p w14:paraId="3B03DC0D" w14:textId="77777777" w:rsidR="004A6486" w:rsidRDefault="004A6486" w:rsidP="002A3EBC">
      <w:pPr>
        <w:pStyle w:val="ListParagraph"/>
        <w:numPr>
          <w:ilvl w:val="1"/>
          <w:numId w:val="19"/>
        </w:numPr>
        <w:spacing w:after="0" w:line="240" w:lineRule="auto"/>
        <w:jc w:val="both"/>
        <w:rPr>
          <w:sz w:val="24"/>
          <w:szCs w:val="24"/>
        </w:rPr>
      </w:pPr>
      <w:r>
        <w:rPr>
          <w:sz w:val="24"/>
          <w:szCs w:val="24"/>
        </w:rPr>
        <w:t>Convert selection to polygon</w:t>
      </w:r>
    </w:p>
    <w:p w14:paraId="1E1DC1B5" w14:textId="77777777" w:rsidR="004A6486" w:rsidRPr="00F649E6" w:rsidRDefault="004A6486" w:rsidP="002A3EBC">
      <w:pPr>
        <w:pStyle w:val="ListParagraph"/>
        <w:numPr>
          <w:ilvl w:val="0"/>
          <w:numId w:val="19"/>
        </w:numPr>
        <w:spacing w:after="0" w:line="240" w:lineRule="auto"/>
        <w:jc w:val="both"/>
        <w:rPr>
          <w:sz w:val="24"/>
          <w:szCs w:val="24"/>
        </w:rPr>
      </w:pPr>
      <w:r w:rsidRPr="00F649E6">
        <w:rPr>
          <w:sz w:val="24"/>
          <w:szCs w:val="24"/>
        </w:rPr>
        <w:t>Layer selection justification:</w:t>
      </w:r>
    </w:p>
    <w:p w14:paraId="769D0535" w14:textId="5B5B97A0" w:rsidR="004A6486" w:rsidRPr="00F649E6" w:rsidRDefault="00F649E6" w:rsidP="00F649E6">
      <w:pPr>
        <w:pStyle w:val="ListParagraph"/>
        <w:numPr>
          <w:ilvl w:val="1"/>
          <w:numId w:val="19"/>
        </w:numPr>
        <w:spacing w:after="0" w:line="240" w:lineRule="auto"/>
        <w:jc w:val="both"/>
        <w:rPr>
          <w:sz w:val="24"/>
          <w:szCs w:val="24"/>
        </w:rPr>
      </w:pPr>
      <w:r w:rsidRPr="00F649E6">
        <w:rPr>
          <w:sz w:val="24"/>
          <w:szCs w:val="24"/>
        </w:rPr>
        <w:t xml:space="preserve">Soils of the flatwood and seepage bog habitat sites are sandy clays or loams, while those of the stream bank habitat sites are almost pure sand. </w:t>
      </w:r>
      <w:r w:rsidR="0023753D">
        <w:rPr>
          <w:sz w:val="24"/>
          <w:szCs w:val="24"/>
        </w:rPr>
        <w:t xml:space="preserve">Sand percentage was selected to identify soils </w:t>
      </w:r>
      <w:r w:rsidR="0023753D" w:rsidRPr="00F72AEE">
        <w:rPr>
          <w:sz w:val="24"/>
          <w:szCs w:val="24"/>
        </w:rPr>
        <w:t xml:space="preserve">having greater than </w:t>
      </w:r>
      <w:r w:rsidR="00B95B4F" w:rsidRPr="00F72AEE">
        <w:rPr>
          <w:sz w:val="24"/>
          <w:szCs w:val="24"/>
        </w:rPr>
        <w:t xml:space="preserve">or equal to </w:t>
      </w:r>
      <w:r w:rsidR="0023753D" w:rsidRPr="00F72AEE">
        <w:rPr>
          <w:sz w:val="24"/>
          <w:szCs w:val="24"/>
        </w:rPr>
        <w:t>50% sand</w:t>
      </w:r>
      <w:r w:rsidR="0023753D">
        <w:rPr>
          <w:sz w:val="24"/>
          <w:szCs w:val="24"/>
        </w:rPr>
        <w:t xml:space="preserve"> composition.</w:t>
      </w:r>
    </w:p>
    <w:p w14:paraId="00DDB4E6" w14:textId="77777777" w:rsidR="004A6486" w:rsidRPr="00F649E6" w:rsidRDefault="004A6486" w:rsidP="002A3EBC">
      <w:pPr>
        <w:pStyle w:val="ListParagraph"/>
        <w:numPr>
          <w:ilvl w:val="0"/>
          <w:numId w:val="18"/>
        </w:numPr>
        <w:spacing w:after="0" w:line="240" w:lineRule="auto"/>
        <w:jc w:val="both"/>
        <w:rPr>
          <w:sz w:val="24"/>
          <w:szCs w:val="24"/>
        </w:rPr>
      </w:pPr>
      <w:r w:rsidRPr="00F649E6">
        <w:rPr>
          <w:sz w:val="24"/>
          <w:szCs w:val="24"/>
        </w:rPr>
        <w:t>“Habitat” versus “Nonhabitat” designations:</w:t>
      </w:r>
    </w:p>
    <w:p w14:paraId="54718BBC" w14:textId="07020694" w:rsidR="004A6486" w:rsidRPr="00F72AEE" w:rsidRDefault="00F649E6" w:rsidP="002A3EBC">
      <w:pPr>
        <w:pStyle w:val="ListParagraph"/>
        <w:numPr>
          <w:ilvl w:val="1"/>
          <w:numId w:val="20"/>
        </w:numPr>
        <w:spacing w:after="0" w:line="240" w:lineRule="auto"/>
        <w:jc w:val="both"/>
        <w:rPr>
          <w:sz w:val="24"/>
          <w:szCs w:val="24"/>
        </w:rPr>
      </w:pPr>
      <w:r w:rsidRPr="00F649E6">
        <w:rPr>
          <w:sz w:val="24"/>
          <w:szCs w:val="24"/>
        </w:rPr>
        <w:t xml:space="preserve">Potential habitat </w:t>
      </w:r>
      <w:r w:rsidR="00B95B4F">
        <w:rPr>
          <w:sz w:val="24"/>
          <w:szCs w:val="24"/>
        </w:rPr>
        <w:t xml:space="preserve">includes soils with </w:t>
      </w:r>
      <w:r w:rsidR="00DA2D90">
        <w:rPr>
          <w:sz w:val="24"/>
          <w:szCs w:val="24"/>
        </w:rPr>
        <w:t xml:space="preserve">sand </w:t>
      </w:r>
      <w:r w:rsidR="00B95B4F">
        <w:rPr>
          <w:sz w:val="24"/>
          <w:szCs w:val="24"/>
        </w:rPr>
        <w:t xml:space="preserve">percentage of </w:t>
      </w:r>
      <w:r w:rsidR="00B95B4F" w:rsidRPr="00397D00">
        <w:rPr>
          <w:sz w:val="24"/>
          <w:szCs w:val="24"/>
          <w:u w:val="single"/>
        </w:rPr>
        <w:t>&gt;</w:t>
      </w:r>
      <w:r w:rsidR="00B95B4F" w:rsidRPr="00F72AEE">
        <w:rPr>
          <w:sz w:val="24"/>
          <w:szCs w:val="24"/>
        </w:rPr>
        <w:t xml:space="preserve"> 50%.</w:t>
      </w:r>
    </w:p>
    <w:p w14:paraId="4B124776" w14:textId="77777777" w:rsidR="00C02121" w:rsidRPr="006A26EA" w:rsidRDefault="00C02121" w:rsidP="006A26EA">
      <w:pPr>
        <w:spacing w:after="0" w:line="240" w:lineRule="auto"/>
        <w:jc w:val="both"/>
        <w:rPr>
          <w:sz w:val="24"/>
          <w:szCs w:val="24"/>
        </w:rPr>
      </w:pPr>
    </w:p>
    <w:p w14:paraId="172FB26A" w14:textId="4661520E" w:rsidR="003E3532" w:rsidRPr="00A774FE" w:rsidRDefault="003E3532" w:rsidP="002A3EBC">
      <w:pPr>
        <w:spacing w:after="0" w:line="240" w:lineRule="auto"/>
        <w:jc w:val="both"/>
        <w:rPr>
          <w:b/>
          <w:sz w:val="24"/>
          <w:szCs w:val="24"/>
        </w:rPr>
      </w:pPr>
      <w:r w:rsidRPr="00A774FE">
        <w:rPr>
          <w:b/>
          <w:sz w:val="24"/>
          <w:szCs w:val="24"/>
        </w:rPr>
        <w:t xml:space="preserve">Layer </w:t>
      </w:r>
      <w:r w:rsidR="006A26EA" w:rsidRPr="00A774FE">
        <w:rPr>
          <w:b/>
          <w:sz w:val="24"/>
          <w:szCs w:val="24"/>
        </w:rPr>
        <w:t>6</w:t>
      </w:r>
    </w:p>
    <w:p w14:paraId="20416271" w14:textId="77777777" w:rsidR="00312D85" w:rsidRPr="00A774FE" w:rsidRDefault="00312D85" w:rsidP="002A3EBC">
      <w:pPr>
        <w:pStyle w:val="ListParagraph"/>
        <w:numPr>
          <w:ilvl w:val="0"/>
          <w:numId w:val="4"/>
        </w:numPr>
        <w:spacing w:after="0" w:line="240" w:lineRule="auto"/>
        <w:jc w:val="both"/>
        <w:rPr>
          <w:sz w:val="24"/>
          <w:szCs w:val="24"/>
        </w:rPr>
      </w:pPr>
      <w:bookmarkStart w:id="5" w:name="_Hlk523146333"/>
      <w:r w:rsidRPr="00A774FE">
        <w:rPr>
          <w:sz w:val="24"/>
          <w:szCs w:val="24"/>
        </w:rPr>
        <w:t xml:space="preserve">Layer name: </w:t>
      </w:r>
      <w:bookmarkStart w:id="6" w:name="_Hlk524523830"/>
      <w:r w:rsidRPr="00A774FE">
        <w:rPr>
          <w:sz w:val="24"/>
          <w:szCs w:val="24"/>
        </w:rPr>
        <w:t>Gap_lc</w:t>
      </w:r>
    </w:p>
    <w:bookmarkEnd w:id="6"/>
    <w:p w14:paraId="076A3A22" w14:textId="77777777" w:rsidR="00312D85" w:rsidRPr="00A774FE" w:rsidRDefault="00312D85" w:rsidP="002A3EBC">
      <w:pPr>
        <w:pStyle w:val="ListParagraph"/>
        <w:numPr>
          <w:ilvl w:val="0"/>
          <w:numId w:val="4"/>
        </w:numPr>
        <w:spacing w:after="0" w:line="240" w:lineRule="auto"/>
        <w:jc w:val="both"/>
        <w:rPr>
          <w:sz w:val="24"/>
          <w:szCs w:val="24"/>
        </w:rPr>
      </w:pPr>
      <w:r w:rsidRPr="00A774FE">
        <w:rPr>
          <w:sz w:val="24"/>
          <w:szCs w:val="24"/>
        </w:rPr>
        <w:t>Layer description:</w:t>
      </w:r>
    </w:p>
    <w:p w14:paraId="1144DCDB" w14:textId="77777777" w:rsidR="00312D85" w:rsidRPr="00A774FE" w:rsidRDefault="00312D85" w:rsidP="002A3EBC">
      <w:pPr>
        <w:pStyle w:val="ListParagraph"/>
        <w:numPr>
          <w:ilvl w:val="1"/>
          <w:numId w:val="5"/>
        </w:numPr>
        <w:spacing w:after="0" w:line="240" w:lineRule="auto"/>
        <w:jc w:val="both"/>
        <w:rPr>
          <w:sz w:val="24"/>
          <w:szCs w:val="24"/>
        </w:rPr>
      </w:pPr>
      <w:r w:rsidRPr="00A774FE">
        <w:rPr>
          <w:sz w:val="24"/>
          <w:szCs w:val="24"/>
        </w:rPr>
        <w:t>USGS GAP Land Cover raster</w:t>
      </w:r>
    </w:p>
    <w:p w14:paraId="19D9815F" w14:textId="77777777" w:rsidR="00312D85" w:rsidRPr="00A774FE" w:rsidRDefault="00312D85" w:rsidP="002A3EBC">
      <w:pPr>
        <w:pStyle w:val="ListParagraph"/>
        <w:numPr>
          <w:ilvl w:val="1"/>
          <w:numId w:val="5"/>
        </w:numPr>
        <w:spacing w:after="0" w:line="240" w:lineRule="auto"/>
        <w:jc w:val="both"/>
        <w:rPr>
          <w:sz w:val="24"/>
          <w:szCs w:val="24"/>
        </w:rPr>
      </w:pPr>
      <w:r w:rsidRPr="00A774FE">
        <w:rPr>
          <w:sz w:val="24"/>
          <w:szCs w:val="24"/>
        </w:rPr>
        <w:t xml:space="preserve">Extract NVI Classes Appalachian Hemlock-Hardwood Forest, Disturbed/Successional – Grass/Forb Regeneration, Disturbed/Successional - Shrub Regeneration; Evergreen Plantation or Managed Pine, Harvested Forest-Shrub Regeneration, Harvested Forest – Grass/Forb Regeneration, Pasture/Hay, </w:t>
      </w:r>
      <w:r w:rsidRPr="00A774FE">
        <w:rPr>
          <w:sz w:val="24"/>
          <w:szCs w:val="24"/>
        </w:rPr>
        <w:lastRenderedPageBreak/>
        <w:t>South-Central Interior Small Stream and Riparian, Southern and Central Appalachian Bog and Fen, and Southern and Central Appalachian Oak Forest.</w:t>
      </w:r>
    </w:p>
    <w:p w14:paraId="4844DBC0" w14:textId="77777777" w:rsidR="00312D85" w:rsidRPr="00A774FE" w:rsidRDefault="00312D85" w:rsidP="002A3EBC">
      <w:pPr>
        <w:pStyle w:val="ListParagraph"/>
        <w:numPr>
          <w:ilvl w:val="1"/>
          <w:numId w:val="5"/>
        </w:numPr>
        <w:spacing w:after="0" w:line="240" w:lineRule="auto"/>
        <w:jc w:val="both"/>
        <w:rPr>
          <w:sz w:val="24"/>
          <w:szCs w:val="24"/>
        </w:rPr>
      </w:pPr>
      <w:r w:rsidRPr="00A774FE">
        <w:rPr>
          <w:sz w:val="24"/>
          <w:szCs w:val="24"/>
        </w:rPr>
        <w:t>Convert Raster to Polygon</w:t>
      </w:r>
    </w:p>
    <w:p w14:paraId="14AF1E1C" w14:textId="77777777" w:rsidR="00312D85" w:rsidRPr="00A774FE" w:rsidRDefault="00312D85" w:rsidP="002A3EBC">
      <w:pPr>
        <w:pStyle w:val="ListParagraph"/>
        <w:numPr>
          <w:ilvl w:val="0"/>
          <w:numId w:val="5"/>
        </w:numPr>
        <w:spacing w:after="0" w:line="240" w:lineRule="auto"/>
        <w:jc w:val="both"/>
        <w:rPr>
          <w:sz w:val="24"/>
          <w:szCs w:val="24"/>
        </w:rPr>
      </w:pPr>
      <w:r w:rsidRPr="00A774FE">
        <w:rPr>
          <w:sz w:val="24"/>
          <w:szCs w:val="24"/>
        </w:rPr>
        <w:t xml:space="preserve">Layer selection justification: </w:t>
      </w:r>
    </w:p>
    <w:p w14:paraId="1D22C4FB" w14:textId="7ECCE00A" w:rsidR="00312D85" w:rsidRPr="00A774FE" w:rsidRDefault="00312D85" w:rsidP="002A3EBC">
      <w:pPr>
        <w:pStyle w:val="ListParagraph"/>
        <w:numPr>
          <w:ilvl w:val="1"/>
          <w:numId w:val="5"/>
        </w:numPr>
        <w:spacing w:after="0" w:line="240" w:lineRule="auto"/>
        <w:jc w:val="both"/>
        <w:rPr>
          <w:sz w:val="24"/>
          <w:szCs w:val="24"/>
        </w:rPr>
      </w:pPr>
      <w:r w:rsidRPr="00A774FE">
        <w:rPr>
          <w:sz w:val="24"/>
          <w:szCs w:val="24"/>
        </w:rPr>
        <w:t>G</w:t>
      </w:r>
      <w:r w:rsidR="00A5309A" w:rsidRPr="00A774FE">
        <w:rPr>
          <w:sz w:val="24"/>
          <w:szCs w:val="24"/>
        </w:rPr>
        <w:t>PP</w:t>
      </w:r>
      <w:r w:rsidRPr="00A774FE">
        <w:rPr>
          <w:sz w:val="24"/>
          <w:szCs w:val="24"/>
        </w:rPr>
        <w:t xml:space="preserve"> habitat</w:t>
      </w:r>
      <w:r w:rsidR="008A49CB" w:rsidRPr="00A774FE">
        <w:rPr>
          <w:sz w:val="24"/>
          <w:szCs w:val="24"/>
        </w:rPr>
        <w:t xml:space="preserve"> in North Carolina</w:t>
      </w:r>
      <w:r w:rsidRPr="00A774FE">
        <w:rPr>
          <w:sz w:val="24"/>
          <w:szCs w:val="24"/>
        </w:rPr>
        <w:t xml:space="preserve"> is associated with Southern </w:t>
      </w:r>
      <w:r w:rsidR="00701958" w:rsidRPr="00A774FE">
        <w:rPr>
          <w:sz w:val="24"/>
          <w:szCs w:val="24"/>
        </w:rPr>
        <w:t xml:space="preserve">Appalachian </w:t>
      </w:r>
      <w:r w:rsidRPr="00A774FE">
        <w:rPr>
          <w:sz w:val="24"/>
          <w:szCs w:val="24"/>
        </w:rPr>
        <w:t xml:space="preserve">Bogs, </w:t>
      </w:r>
      <w:r w:rsidR="00A22E39" w:rsidRPr="00A774FE">
        <w:rPr>
          <w:sz w:val="24"/>
          <w:szCs w:val="24"/>
        </w:rPr>
        <w:t>but</w:t>
      </w:r>
      <w:r w:rsidRPr="00A774FE">
        <w:rPr>
          <w:sz w:val="24"/>
          <w:szCs w:val="24"/>
        </w:rPr>
        <w:t xml:space="preserve"> is found to grow more successfully in open, sunny areas with little competition</w:t>
      </w:r>
      <w:r w:rsidR="005D7BEE" w:rsidRPr="00A774FE">
        <w:rPr>
          <w:sz w:val="24"/>
          <w:szCs w:val="24"/>
        </w:rPr>
        <w:t xml:space="preserve">. </w:t>
      </w:r>
      <w:r w:rsidRPr="00A774FE">
        <w:rPr>
          <w:sz w:val="24"/>
          <w:szCs w:val="24"/>
        </w:rPr>
        <w:t xml:space="preserve">Gap communities associated with two known North Carolina </w:t>
      </w:r>
      <w:r w:rsidR="00A22E39" w:rsidRPr="00A774FE">
        <w:rPr>
          <w:sz w:val="24"/>
          <w:szCs w:val="24"/>
        </w:rPr>
        <w:t>EO’</w:t>
      </w:r>
      <w:r w:rsidR="00110583" w:rsidRPr="00A774FE">
        <w:rPr>
          <w:sz w:val="24"/>
          <w:szCs w:val="24"/>
        </w:rPr>
        <w:t>s include</w:t>
      </w:r>
      <w:r w:rsidRPr="00A774FE">
        <w:rPr>
          <w:sz w:val="24"/>
          <w:szCs w:val="24"/>
        </w:rPr>
        <w:t xml:space="preserve"> disturbed areas </w:t>
      </w:r>
      <w:r w:rsidR="00110583" w:rsidRPr="00A774FE">
        <w:rPr>
          <w:sz w:val="24"/>
          <w:szCs w:val="24"/>
        </w:rPr>
        <w:t>(i.e. Pasture/Hay</w:t>
      </w:r>
      <w:r w:rsidR="00270E46" w:rsidRPr="00A774FE">
        <w:rPr>
          <w:sz w:val="24"/>
          <w:szCs w:val="24"/>
        </w:rPr>
        <w:t xml:space="preserve"> etc.) </w:t>
      </w:r>
      <w:r w:rsidRPr="00A774FE">
        <w:rPr>
          <w:sz w:val="24"/>
          <w:szCs w:val="24"/>
        </w:rPr>
        <w:t xml:space="preserve">on hydric soils, or GAP communities that overlapped </w:t>
      </w:r>
      <w:r w:rsidR="006E65ED" w:rsidRPr="00A774FE">
        <w:rPr>
          <w:sz w:val="24"/>
          <w:szCs w:val="24"/>
        </w:rPr>
        <w:t>documented</w:t>
      </w:r>
      <w:r w:rsidRPr="00A774FE">
        <w:rPr>
          <w:sz w:val="24"/>
          <w:szCs w:val="24"/>
        </w:rPr>
        <w:t xml:space="preserve"> North Carolina Southern Bog communities (Extrapolated from NHP Tier II Data).</w:t>
      </w:r>
    </w:p>
    <w:p w14:paraId="59EB9C7C" w14:textId="77777777" w:rsidR="00312D85" w:rsidRPr="00A774FE" w:rsidRDefault="00312D85" w:rsidP="002A3EBC">
      <w:pPr>
        <w:pStyle w:val="ListParagraph"/>
        <w:numPr>
          <w:ilvl w:val="0"/>
          <w:numId w:val="4"/>
        </w:numPr>
        <w:spacing w:after="0" w:line="240" w:lineRule="auto"/>
        <w:jc w:val="both"/>
        <w:rPr>
          <w:sz w:val="24"/>
          <w:szCs w:val="24"/>
        </w:rPr>
      </w:pPr>
      <w:r w:rsidRPr="00A774FE">
        <w:rPr>
          <w:sz w:val="24"/>
          <w:szCs w:val="24"/>
        </w:rPr>
        <w:t>“Habitat” versus “Nonhabitat” designations:</w:t>
      </w:r>
    </w:p>
    <w:p w14:paraId="7E5B42AC" w14:textId="142E0FA1" w:rsidR="00FF7421" w:rsidRPr="00A774FE" w:rsidRDefault="00574771" w:rsidP="002A3EBC">
      <w:pPr>
        <w:pStyle w:val="ListParagraph"/>
        <w:numPr>
          <w:ilvl w:val="1"/>
          <w:numId w:val="7"/>
        </w:numPr>
        <w:spacing w:after="0" w:line="240" w:lineRule="auto"/>
        <w:jc w:val="both"/>
        <w:rPr>
          <w:sz w:val="24"/>
          <w:szCs w:val="24"/>
        </w:rPr>
      </w:pPr>
      <w:bookmarkStart w:id="7" w:name="_Hlk524078551"/>
      <w:r w:rsidRPr="00A774FE">
        <w:rPr>
          <w:sz w:val="24"/>
          <w:szCs w:val="24"/>
        </w:rPr>
        <w:t>Potential h</w:t>
      </w:r>
      <w:r w:rsidR="00312D85" w:rsidRPr="00A774FE">
        <w:rPr>
          <w:sz w:val="24"/>
          <w:szCs w:val="24"/>
        </w:rPr>
        <w:t xml:space="preserve">abitat included the </w:t>
      </w:r>
      <w:r w:rsidRPr="00A774FE">
        <w:rPr>
          <w:sz w:val="24"/>
          <w:szCs w:val="24"/>
        </w:rPr>
        <w:t xml:space="preserve">GAP </w:t>
      </w:r>
      <w:r w:rsidR="00312D85" w:rsidRPr="00A774FE">
        <w:rPr>
          <w:sz w:val="24"/>
          <w:szCs w:val="24"/>
        </w:rPr>
        <w:t xml:space="preserve">communities </w:t>
      </w:r>
      <w:r w:rsidRPr="00A774FE">
        <w:rPr>
          <w:sz w:val="24"/>
          <w:szCs w:val="24"/>
        </w:rPr>
        <w:t xml:space="preserve">listed </w:t>
      </w:r>
      <w:r w:rsidR="00312D85" w:rsidRPr="00A774FE">
        <w:rPr>
          <w:sz w:val="24"/>
          <w:szCs w:val="24"/>
        </w:rPr>
        <w:t xml:space="preserve">above. </w:t>
      </w:r>
      <w:bookmarkEnd w:id="5"/>
      <w:bookmarkEnd w:id="7"/>
    </w:p>
    <w:p w14:paraId="1A110138" w14:textId="77777777" w:rsidR="007001C6" w:rsidRDefault="007001C6" w:rsidP="002A3EBC">
      <w:pPr>
        <w:spacing w:after="0" w:line="240" w:lineRule="auto"/>
        <w:jc w:val="both"/>
        <w:rPr>
          <w:sz w:val="24"/>
          <w:szCs w:val="24"/>
        </w:rPr>
      </w:pPr>
    </w:p>
    <w:p w14:paraId="22EE08C9" w14:textId="30858090" w:rsidR="005566FB" w:rsidRDefault="001622FA" w:rsidP="002A3EBC">
      <w:pPr>
        <w:spacing w:after="0" w:line="240" w:lineRule="auto"/>
        <w:jc w:val="both"/>
        <w:rPr>
          <w:i/>
          <w:sz w:val="24"/>
          <w:szCs w:val="24"/>
        </w:rPr>
      </w:pPr>
      <w:r>
        <w:rPr>
          <w:i/>
          <w:sz w:val="24"/>
          <w:szCs w:val="24"/>
        </w:rPr>
        <w:t xml:space="preserve">Known Issues with Model </w:t>
      </w:r>
      <w:r w:rsidR="005566FB" w:rsidRPr="00400CDA">
        <w:rPr>
          <w:i/>
          <w:sz w:val="24"/>
          <w:szCs w:val="24"/>
        </w:rPr>
        <w:t>Data Layers</w:t>
      </w:r>
    </w:p>
    <w:p w14:paraId="5150B443" w14:textId="366F41B4" w:rsidR="00F31DA6" w:rsidRPr="005E3D0D" w:rsidRDefault="001E39FA" w:rsidP="005E3D0D">
      <w:pPr>
        <w:pStyle w:val="ListParagraph"/>
        <w:numPr>
          <w:ilvl w:val="0"/>
          <w:numId w:val="8"/>
        </w:numPr>
        <w:spacing w:after="0" w:line="240" w:lineRule="auto"/>
        <w:jc w:val="both"/>
        <w:rPr>
          <w:sz w:val="24"/>
          <w:szCs w:val="24"/>
        </w:rPr>
      </w:pPr>
      <w:r w:rsidRPr="00397D00">
        <w:rPr>
          <w:sz w:val="24"/>
          <w:szCs w:val="24"/>
          <w:u w:val="single"/>
        </w:rPr>
        <w:t>Overall Habitat</w:t>
      </w:r>
      <w:r>
        <w:rPr>
          <w:sz w:val="24"/>
          <w:szCs w:val="24"/>
        </w:rPr>
        <w:t xml:space="preserve">: </w:t>
      </w:r>
      <w:r w:rsidR="005E3D0D">
        <w:rPr>
          <w:sz w:val="24"/>
          <w:szCs w:val="24"/>
        </w:rPr>
        <w:t xml:space="preserve">Selection of layers used in the proposed model were based on limited habitat data for GPP in North Carolina. Generalized data from the USFS Recovery plan and data (i.e. landcover, soils, NWI data) from the two North Carolina GPP EO’s was used to generate the proposed habitat model. Stream layers were not used </w:t>
      </w:r>
      <w:r w:rsidR="005E3D0D" w:rsidRPr="00DD5AB7">
        <w:rPr>
          <w:sz w:val="24"/>
          <w:szCs w:val="24"/>
        </w:rPr>
        <w:t xml:space="preserve">to </w:t>
      </w:r>
      <w:r w:rsidR="005E3D0D">
        <w:rPr>
          <w:sz w:val="24"/>
          <w:szCs w:val="24"/>
        </w:rPr>
        <w:t>identify</w:t>
      </w:r>
      <w:r w:rsidR="005E3D0D" w:rsidRPr="00DD5AB7">
        <w:rPr>
          <w:sz w:val="24"/>
          <w:szCs w:val="24"/>
        </w:rPr>
        <w:t xml:space="preserve"> </w:t>
      </w:r>
      <w:r w:rsidR="005E3D0D">
        <w:rPr>
          <w:sz w:val="24"/>
          <w:szCs w:val="24"/>
        </w:rPr>
        <w:t xml:space="preserve">GPP </w:t>
      </w:r>
      <w:r w:rsidR="005E3D0D" w:rsidRPr="00DD5AB7">
        <w:rPr>
          <w:sz w:val="24"/>
          <w:szCs w:val="24"/>
        </w:rPr>
        <w:t xml:space="preserve">habitat </w:t>
      </w:r>
      <w:r w:rsidR="005E3D0D">
        <w:rPr>
          <w:sz w:val="24"/>
          <w:szCs w:val="24"/>
        </w:rPr>
        <w:t xml:space="preserve">in the North Carolina model. The rationale for this decision is based on the fact that ALL known stream bank populations for GPP have occurred in the Lookout Mountain Region of Alabama. </w:t>
      </w:r>
    </w:p>
    <w:p w14:paraId="1C1D8881" w14:textId="497EEF79" w:rsidR="00F31DA6" w:rsidRDefault="00A5746B" w:rsidP="007E38FC">
      <w:pPr>
        <w:pStyle w:val="ListParagraph"/>
        <w:numPr>
          <w:ilvl w:val="0"/>
          <w:numId w:val="8"/>
        </w:numPr>
        <w:spacing w:after="0" w:line="240" w:lineRule="auto"/>
        <w:jc w:val="both"/>
        <w:rPr>
          <w:sz w:val="24"/>
          <w:szCs w:val="24"/>
        </w:rPr>
      </w:pPr>
      <w:proofErr w:type="spellStart"/>
      <w:r w:rsidRPr="00397D00">
        <w:rPr>
          <w:sz w:val="24"/>
          <w:szCs w:val="24"/>
          <w:u w:val="single"/>
        </w:rPr>
        <w:t>Landfire</w:t>
      </w:r>
      <w:proofErr w:type="spellEnd"/>
      <w:r w:rsidR="00CD37D0" w:rsidRPr="00397D00">
        <w:rPr>
          <w:sz w:val="24"/>
          <w:szCs w:val="24"/>
          <w:u w:val="single"/>
        </w:rPr>
        <w:t xml:space="preserve"> </w:t>
      </w:r>
      <w:r w:rsidR="001E39FA" w:rsidRPr="00397D00">
        <w:rPr>
          <w:sz w:val="24"/>
          <w:szCs w:val="24"/>
          <w:u w:val="single"/>
        </w:rPr>
        <w:t>Fire Regime</w:t>
      </w:r>
      <w:r w:rsidR="001E39FA">
        <w:rPr>
          <w:sz w:val="24"/>
          <w:szCs w:val="24"/>
        </w:rPr>
        <w:t xml:space="preserve">: </w:t>
      </w:r>
      <w:r>
        <w:rPr>
          <w:sz w:val="24"/>
          <w:szCs w:val="24"/>
        </w:rPr>
        <w:t xml:space="preserve">Fire Regime Group Data was evaluated for model usage. The data showed good correlation </w:t>
      </w:r>
      <w:r w:rsidR="001B28FC">
        <w:rPr>
          <w:sz w:val="24"/>
          <w:szCs w:val="24"/>
        </w:rPr>
        <w:t>betwee</w:t>
      </w:r>
      <w:r w:rsidR="00601819">
        <w:rPr>
          <w:sz w:val="24"/>
          <w:szCs w:val="24"/>
        </w:rPr>
        <w:t>n</w:t>
      </w:r>
      <w:r>
        <w:rPr>
          <w:sz w:val="24"/>
          <w:szCs w:val="24"/>
        </w:rPr>
        <w:t xml:space="preserve"> </w:t>
      </w:r>
      <w:r w:rsidR="00DF4D36">
        <w:rPr>
          <w:sz w:val="24"/>
          <w:szCs w:val="24"/>
        </w:rPr>
        <w:t xml:space="preserve">more frequent fire return intervals (&lt;35 years) </w:t>
      </w:r>
      <w:r w:rsidR="00146456">
        <w:rPr>
          <w:sz w:val="24"/>
          <w:szCs w:val="24"/>
        </w:rPr>
        <w:t>and</w:t>
      </w:r>
      <w:r w:rsidR="00DF4D36">
        <w:rPr>
          <w:sz w:val="24"/>
          <w:szCs w:val="24"/>
        </w:rPr>
        <w:t xml:space="preserve"> </w:t>
      </w:r>
      <w:r w:rsidR="006F5528">
        <w:rPr>
          <w:sz w:val="24"/>
          <w:szCs w:val="24"/>
        </w:rPr>
        <w:t xml:space="preserve">the </w:t>
      </w:r>
      <w:r w:rsidR="00CD37D0">
        <w:rPr>
          <w:sz w:val="24"/>
          <w:szCs w:val="24"/>
        </w:rPr>
        <w:t xml:space="preserve">two </w:t>
      </w:r>
      <w:r>
        <w:rPr>
          <w:sz w:val="24"/>
          <w:szCs w:val="24"/>
        </w:rPr>
        <w:t>known green pitcher plant EO’s</w:t>
      </w:r>
      <w:r w:rsidR="005D7BEE">
        <w:rPr>
          <w:sz w:val="24"/>
          <w:szCs w:val="24"/>
        </w:rPr>
        <w:t xml:space="preserve">. </w:t>
      </w:r>
      <w:r w:rsidR="00DF4D36">
        <w:rPr>
          <w:sz w:val="24"/>
          <w:szCs w:val="24"/>
        </w:rPr>
        <w:t>This data excluded</w:t>
      </w:r>
      <w:r>
        <w:rPr>
          <w:sz w:val="24"/>
          <w:szCs w:val="24"/>
        </w:rPr>
        <w:t xml:space="preserve"> potential habitat that fell within </w:t>
      </w:r>
      <w:r w:rsidR="00DF4D36">
        <w:rPr>
          <w:sz w:val="24"/>
          <w:szCs w:val="24"/>
        </w:rPr>
        <w:t xml:space="preserve">floodplains and </w:t>
      </w:r>
      <w:r>
        <w:rPr>
          <w:sz w:val="24"/>
          <w:szCs w:val="24"/>
        </w:rPr>
        <w:t>valleys</w:t>
      </w:r>
      <w:r w:rsidR="00DF4D36">
        <w:rPr>
          <w:sz w:val="24"/>
          <w:szCs w:val="24"/>
        </w:rPr>
        <w:t xml:space="preserve"> ha</w:t>
      </w:r>
      <w:r w:rsidR="00BB3B79">
        <w:rPr>
          <w:sz w:val="24"/>
          <w:szCs w:val="24"/>
        </w:rPr>
        <w:t xml:space="preserve">ving </w:t>
      </w:r>
      <w:r w:rsidR="00DF4D36">
        <w:rPr>
          <w:sz w:val="24"/>
          <w:szCs w:val="24"/>
        </w:rPr>
        <w:t xml:space="preserve">less frequent </w:t>
      </w:r>
      <w:r w:rsidR="00BB3B79">
        <w:rPr>
          <w:sz w:val="24"/>
          <w:szCs w:val="24"/>
        </w:rPr>
        <w:t xml:space="preserve">fire returns (35-200 years). </w:t>
      </w:r>
      <w:r w:rsidR="00601819">
        <w:rPr>
          <w:sz w:val="24"/>
          <w:szCs w:val="24"/>
        </w:rPr>
        <w:t xml:space="preserve">While appropriate habitat has naturally been maintained through flooding and fire events, </w:t>
      </w:r>
      <w:r w:rsidR="00E05E5F">
        <w:rPr>
          <w:sz w:val="24"/>
          <w:szCs w:val="24"/>
        </w:rPr>
        <w:t xml:space="preserve">human disturbance may create secondary habitat such as </w:t>
      </w:r>
      <w:r w:rsidR="00601819">
        <w:rPr>
          <w:sz w:val="24"/>
          <w:szCs w:val="24"/>
        </w:rPr>
        <w:t xml:space="preserve">open grassy areas/disturbed areas. </w:t>
      </w:r>
      <w:r w:rsidR="00E05E5F">
        <w:rPr>
          <w:sz w:val="24"/>
          <w:szCs w:val="24"/>
        </w:rPr>
        <w:t xml:space="preserve">A comparison between Fire Regime Group data and </w:t>
      </w:r>
      <w:r w:rsidR="00601819">
        <w:rPr>
          <w:sz w:val="24"/>
          <w:szCs w:val="24"/>
        </w:rPr>
        <w:t xml:space="preserve">GAP </w:t>
      </w:r>
      <w:r w:rsidR="00E05E5F">
        <w:rPr>
          <w:sz w:val="24"/>
          <w:szCs w:val="24"/>
        </w:rPr>
        <w:t>La</w:t>
      </w:r>
      <w:r w:rsidR="006234CA">
        <w:rPr>
          <w:sz w:val="24"/>
          <w:szCs w:val="24"/>
        </w:rPr>
        <w:t>ndcover</w:t>
      </w:r>
      <w:r w:rsidR="00601819">
        <w:rPr>
          <w:sz w:val="24"/>
          <w:szCs w:val="24"/>
        </w:rPr>
        <w:t xml:space="preserve"> data </w:t>
      </w:r>
      <w:r w:rsidR="00F167C4">
        <w:rPr>
          <w:sz w:val="24"/>
          <w:szCs w:val="24"/>
        </w:rPr>
        <w:t>(</w:t>
      </w:r>
      <w:r w:rsidR="00BE4033">
        <w:rPr>
          <w:sz w:val="24"/>
          <w:szCs w:val="24"/>
        </w:rPr>
        <w:t xml:space="preserve">i.e. disturbed/successional, </w:t>
      </w:r>
      <w:r w:rsidR="00F167C4">
        <w:rPr>
          <w:sz w:val="24"/>
          <w:szCs w:val="24"/>
        </w:rPr>
        <w:t xml:space="preserve">pastures etc.) </w:t>
      </w:r>
      <w:r w:rsidR="00E05E5F">
        <w:rPr>
          <w:sz w:val="24"/>
          <w:szCs w:val="24"/>
        </w:rPr>
        <w:t xml:space="preserve">showed better coverage of potential </w:t>
      </w:r>
      <w:r w:rsidR="007D5320">
        <w:rPr>
          <w:sz w:val="24"/>
          <w:szCs w:val="24"/>
        </w:rPr>
        <w:t xml:space="preserve">GPP </w:t>
      </w:r>
      <w:r w:rsidR="00E05E5F">
        <w:rPr>
          <w:sz w:val="24"/>
          <w:szCs w:val="24"/>
        </w:rPr>
        <w:t>habitat with the</w:t>
      </w:r>
      <w:r w:rsidR="006234CA">
        <w:rPr>
          <w:sz w:val="24"/>
          <w:szCs w:val="24"/>
        </w:rPr>
        <w:t xml:space="preserve"> landcover</w:t>
      </w:r>
      <w:r w:rsidR="00E05E5F">
        <w:rPr>
          <w:sz w:val="24"/>
          <w:szCs w:val="24"/>
        </w:rPr>
        <w:t xml:space="preserve"> data</w:t>
      </w:r>
      <w:r w:rsidR="007D5320">
        <w:rPr>
          <w:sz w:val="24"/>
          <w:szCs w:val="24"/>
        </w:rPr>
        <w:t xml:space="preserve"> because it included </w:t>
      </w:r>
      <w:r w:rsidR="005A7BB8">
        <w:rPr>
          <w:sz w:val="24"/>
          <w:szCs w:val="24"/>
        </w:rPr>
        <w:t xml:space="preserve">both </w:t>
      </w:r>
      <w:r w:rsidR="007D5320">
        <w:rPr>
          <w:sz w:val="24"/>
          <w:szCs w:val="24"/>
        </w:rPr>
        <w:t>areas of more frequent fire return and areas of human disturbance</w:t>
      </w:r>
      <w:r w:rsidR="00601819">
        <w:rPr>
          <w:sz w:val="24"/>
          <w:szCs w:val="24"/>
        </w:rPr>
        <w:t>.</w:t>
      </w:r>
      <w:r w:rsidR="003F7D31">
        <w:rPr>
          <w:sz w:val="24"/>
          <w:szCs w:val="24"/>
        </w:rPr>
        <w:t xml:space="preserve"> </w:t>
      </w:r>
      <w:r w:rsidR="00393CCB">
        <w:rPr>
          <w:sz w:val="24"/>
          <w:szCs w:val="24"/>
        </w:rPr>
        <w:t>Subsequently, i</w:t>
      </w:r>
      <w:r w:rsidR="003F7D31">
        <w:rPr>
          <w:sz w:val="24"/>
          <w:szCs w:val="24"/>
        </w:rPr>
        <w:t>t is likely that omission of th</w:t>
      </w:r>
      <w:r w:rsidR="00393CCB">
        <w:rPr>
          <w:sz w:val="24"/>
          <w:szCs w:val="24"/>
        </w:rPr>
        <w:t>e Fire Regime Group D</w:t>
      </w:r>
      <w:r w:rsidR="003F7D31">
        <w:rPr>
          <w:sz w:val="24"/>
          <w:szCs w:val="24"/>
        </w:rPr>
        <w:t>ata will have no overall effect on predicting potential GPP habitat</w:t>
      </w:r>
      <w:r w:rsidR="00534D8F">
        <w:rPr>
          <w:sz w:val="24"/>
          <w:szCs w:val="24"/>
        </w:rPr>
        <w:t xml:space="preserve"> in North Carolina</w:t>
      </w:r>
      <w:r w:rsidR="003F7D31">
        <w:rPr>
          <w:sz w:val="24"/>
          <w:szCs w:val="24"/>
        </w:rPr>
        <w:t>.</w:t>
      </w:r>
    </w:p>
    <w:p w14:paraId="4109A12F" w14:textId="04802336" w:rsidR="00AD65F1" w:rsidRPr="00AD65F1" w:rsidRDefault="00F26846" w:rsidP="007E38FC">
      <w:pPr>
        <w:pStyle w:val="ListParagraph"/>
        <w:numPr>
          <w:ilvl w:val="0"/>
          <w:numId w:val="8"/>
        </w:numPr>
        <w:spacing w:after="0" w:line="240" w:lineRule="auto"/>
        <w:jc w:val="both"/>
        <w:rPr>
          <w:sz w:val="24"/>
          <w:szCs w:val="24"/>
        </w:rPr>
      </w:pPr>
      <w:r w:rsidRPr="00397D00">
        <w:rPr>
          <w:sz w:val="24"/>
          <w:szCs w:val="24"/>
          <w:u w:val="single"/>
        </w:rPr>
        <w:t>Gap</w:t>
      </w:r>
      <w:r w:rsidR="001E39FA" w:rsidRPr="00397D00">
        <w:rPr>
          <w:sz w:val="24"/>
          <w:szCs w:val="24"/>
          <w:u w:val="single"/>
        </w:rPr>
        <w:t xml:space="preserve"> Landcover</w:t>
      </w:r>
      <w:r w:rsidR="001E39FA" w:rsidRPr="00397D00">
        <w:rPr>
          <w:color w:val="000000" w:themeColor="text1"/>
          <w:sz w:val="24"/>
          <w:szCs w:val="24"/>
        </w:rPr>
        <w:t>:</w:t>
      </w:r>
      <w:r w:rsidRPr="00397D00">
        <w:rPr>
          <w:color w:val="000000" w:themeColor="text1"/>
          <w:sz w:val="24"/>
          <w:szCs w:val="24"/>
        </w:rPr>
        <w:t xml:space="preserve"> </w:t>
      </w:r>
      <w:r w:rsidR="001E39FA">
        <w:rPr>
          <w:sz w:val="24"/>
          <w:szCs w:val="24"/>
        </w:rPr>
        <w:t>GAP</w:t>
      </w:r>
      <w:r>
        <w:rPr>
          <w:sz w:val="24"/>
          <w:szCs w:val="24"/>
        </w:rPr>
        <w:t xml:space="preserve"> data </w:t>
      </w:r>
      <w:r w:rsidR="00735B68">
        <w:rPr>
          <w:sz w:val="24"/>
          <w:szCs w:val="24"/>
        </w:rPr>
        <w:t xml:space="preserve">(2011) </w:t>
      </w:r>
      <w:r>
        <w:rPr>
          <w:sz w:val="24"/>
          <w:szCs w:val="24"/>
        </w:rPr>
        <w:t>included buildings</w:t>
      </w:r>
      <w:r w:rsidR="008B3AFF">
        <w:rPr>
          <w:sz w:val="24"/>
          <w:szCs w:val="24"/>
        </w:rPr>
        <w:t xml:space="preserve">, </w:t>
      </w:r>
      <w:r w:rsidR="007E7F5B">
        <w:rPr>
          <w:sz w:val="24"/>
          <w:szCs w:val="24"/>
        </w:rPr>
        <w:t>roads</w:t>
      </w:r>
      <w:r w:rsidR="00177A87">
        <w:rPr>
          <w:sz w:val="24"/>
          <w:szCs w:val="24"/>
        </w:rPr>
        <w:t xml:space="preserve">, and other structures </w:t>
      </w:r>
      <w:r>
        <w:rPr>
          <w:sz w:val="24"/>
          <w:szCs w:val="24"/>
        </w:rPr>
        <w:t xml:space="preserve">within </w:t>
      </w:r>
      <w:r w:rsidR="001E39FA">
        <w:rPr>
          <w:sz w:val="24"/>
          <w:szCs w:val="24"/>
        </w:rPr>
        <w:t xml:space="preserve">vegetative </w:t>
      </w:r>
      <w:r>
        <w:rPr>
          <w:sz w:val="24"/>
          <w:szCs w:val="24"/>
        </w:rPr>
        <w:t>landcover classes</w:t>
      </w:r>
      <w:r w:rsidR="00FF4610">
        <w:rPr>
          <w:sz w:val="24"/>
          <w:szCs w:val="24"/>
        </w:rPr>
        <w:t xml:space="preserve"> </w:t>
      </w:r>
      <w:r w:rsidR="00177A87">
        <w:rPr>
          <w:sz w:val="24"/>
          <w:szCs w:val="24"/>
        </w:rPr>
        <w:t xml:space="preserve">which </w:t>
      </w:r>
      <w:r w:rsidR="007D74DC">
        <w:rPr>
          <w:sz w:val="24"/>
          <w:szCs w:val="24"/>
        </w:rPr>
        <w:t xml:space="preserve">overly </w:t>
      </w:r>
      <w:r w:rsidR="00FF4610">
        <w:rPr>
          <w:sz w:val="24"/>
          <w:szCs w:val="24"/>
        </w:rPr>
        <w:t>predict</w:t>
      </w:r>
      <w:r w:rsidR="00177A87">
        <w:rPr>
          <w:sz w:val="24"/>
          <w:szCs w:val="24"/>
        </w:rPr>
        <w:t>ed</w:t>
      </w:r>
      <w:r w:rsidR="00FF4610">
        <w:rPr>
          <w:sz w:val="24"/>
          <w:szCs w:val="24"/>
        </w:rPr>
        <w:t xml:space="preserve"> </w:t>
      </w:r>
      <w:r w:rsidR="003F5F93">
        <w:rPr>
          <w:sz w:val="24"/>
          <w:szCs w:val="24"/>
        </w:rPr>
        <w:t xml:space="preserve">potential </w:t>
      </w:r>
      <w:r w:rsidR="00FF4610">
        <w:rPr>
          <w:sz w:val="24"/>
          <w:szCs w:val="24"/>
        </w:rPr>
        <w:t>GPP habitat.</w:t>
      </w:r>
    </w:p>
    <w:p w14:paraId="396160CC" w14:textId="77777777" w:rsidR="00B91F4B" w:rsidRPr="005E3D0D" w:rsidRDefault="00B91F4B" w:rsidP="005E3D0D">
      <w:pPr>
        <w:spacing w:after="0" w:line="240" w:lineRule="auto"/>
        <w:jc w:val="both"/>
        <w:rPr>
          <w:sz w:val="24"/>
          <w:szCs w:val="24"/>
        </w:rPr>
      </w:pPr>
    </w:p>
    <w:p w14:paraId="577BF90E" w14:textId="77777777" w:rsidR="00B91F4B" w:rsidRPr="00D93D55" w:rsidRDefault="00B91F4B" w:rsidP="00B91F4B">
      <w:pPr>
        <w:spacing w:after="0" w:line="240" w:lineRule="auto"/>
        <w:jc w:val="both"/>
        <w:rPr>
          <w:sz w:val="24"/>
          <w:szCs w:val="24"/>
          <w:u w:val="single"/>
        </w:rPr>
      </w:pPr>
      <w:r w:rsidRPr="00D93D55">
        <w:rPr>
          <w:sz w:val="24"/>
          <w:szCs w:val="24"/>
          <w:u w:val="single"/>
        </w:rPr>
        <w:t>Model Information</w:t>
      </w:r>
    </w:p>
    <w:p w14:paraId="4A0E78EF" w14:textId="77777777" w:rsidR="00B91F4B" w:rsidRDefault="00B91F4B" w:rsidP="00B91F4B">
      <w:pPr>
        <w:spacing w:after="0" w:line="240" w:lineRule="auto"/>
        <w:jc w:val="both"/>
        <w:rPr>
          <w:sz w:val="24"/>
          <w:szCs w:val="24"/>
        </w:rPr>
      </w:pPr>
    </w:p>
    <w:p w14:paraId="2842436A" w14:textId="77777777" w:rsidR="00B91F4B" w:rsidRDefault="00B91F4B" w:rsidP="00B91F4B">
      <w:pPr>
        <w:pStyle w:val="ListParagraph"/>
        <w:numPr>
          <w:ilvl w:val="0"/>
          <w:numId w:val="6"/>
        </w:numPr>
        <w:spacing w:after="0" w:line="240" w:lineRule="auto"/>
        <w:jc w:val="both"/>
        <w:rPr>
          <w:sz w:val="24"/>
          <w:szCs w:val="24"/>
        </w:rPr>
      </w:pPr>
      <w:r w:rsidRPr="00D93D55">
        <w:rPr>
          <w:sz w:val="24"/>
          <w:szCs w:val="24"/>
        </w:rPr>
        <w:t>Model domain</w:t>
      </w:r>
    </w:p>
    <w:p w14:paraId="3AA88942" w14:textId="7A86EA6C" w:rsidR="00B91F4B" w:rsidRPr="00B91F4B" w:rsidRDefault="00B91F4B" w:rsidP="00B91F4B">
      <w:pPr>
        <w:pStyle w:val="ListParagraph"/>
        <w:numPr>
          <w:ilvl w:val="1"/>
          <w:numId w:val="6"/>
        </w:numPr>
        <w:spacing w:after="0" w:line="240" w:lineRule="auto"/>
        <w:jc w:val="both"/>
        <w:rPr>
          <w:sz w:val="24"/>
          <w:szCs w:val="24"/>
        </w:rPr>
      </w:pPr>
      <w:r>
        <w:rPr>
          <w:sz w:val="24"/>
          <w:szCs w:val="24"/>
        </w:rPr>
        <w:t>This model identifies all year-round potential suitable habitat for the species</w:t>
      </w:r>
      <w:r w:rsidR="005D7BEE">
        <w:rPr>
          <w:sz w:val="24"/>
          <w:szCs w:val="24"/>
        </w:rPr>
        <w:t xml:space="preserve">. </w:t>
      </w:r>
    </w:p>
    <w:p w14:paraId="6EA67AF2" w14:textId="77777777" w:rsidR="00B91F4B" w:rsidRDefault="00B91F4B" w:rsidP="00B91F4B">
      <w:pPr>
        <w:pStyle w:val="ListParagraph"/>
        <w:numPr>
          <w:ilvl w:val="0"/>
          <w:numId w:val="6"/>
        </w:numPr>
        <w:spacing w:after="0" w:line="240" w:lineRule="auto"/>
        <w:jc w:val="both"/>
        <w:rPr>
          <w:sz w:val="24"/>
          <w:szCs w:val="24"/>
        </w:rPr>
      </w:pPr>
      <w:r w:rsidRPr="00D93D55">
        <w:rPr>
          <w:sz w:val="24"/>
          <w:szCs w:val="24"/>
        </w:rPr>
        <w:t>Model output</w:t>
      </w:r>
    </w:p>
    <w:p w14:paraId="03C78B2E" w14:textId="77777777" w:rsidR="00B91F4B" w:rsidRDefault="00B91F4B" w:rsidP="00B91F4B">
      <w:pPr>
        <w:pStyle w:val="ListParagraph"/>
        <w:numPr>
          <w:ilvl w:val="1"/>
          <w:numId w:val="6"/>
        </w:numPr>
        <w:spacing w:after="0" w:line="240" w:lineRule="auto"/>
        <w:jc w:val="both"/>
        <w:rPr>
          <w:sz w:val="24"/>
          <w:szCs w:val="24"/>
        </w:rPr>
      </w:pPr>
      <w:r>
        <w:rPr>
          <w:sz w:val="24"/>
          <w:szCs w:val="24"/>
        </w:rPr>
        <w:t>Figure 1 – Model prediction.</w:t>
      </w:r>
    </w:p>
    <w:p w14:paraId="5B642E73" w14:textId="77777777" w:rsidR="00B42C55" w:rsidRPr="00294446" w:rsidRDefault="00B42C55" w:rsidP="00B42C55">
      <w:pPr>
        <w:numPr>
          <w:ilvl w:val="1"/>
          <w:numId w:val="6"/>
        </w:numPr>
        <w:spacing w:after="0" w:line="240" w:lineRule="auto"/>
        <w:rPr>
          <w:sz w:val="24"/>
          <w:szCs w:val="24"/>
        </w:rPr>
      </w:pPr>
      <w:r w:rsidRPr="00294446">
        <w:rPr>
          <w:sz w:val="24"/>
          <w:szCs w:val="24"/>
        </w:rPr>
        <w:lastRenderedPageBreak/>
        <w:t xml:space="preserve">Model output is binary, </w:t>
      </w:r>
      <w:r>
        <w:rPr>
          <w:sz w:val="24"/>
          <w:szCs w:val="24"/>
        </w:rPr>
        <w:t>and</w:t>
      </w:r>
      <w:r w:rsidRPr="00294446">
        <w:rPr>
          <w:sz w:val="24"/>
          <w:szCs w:val="24"/>
        </w:rPr>
        <w:t xml:space="preserve"> includes </w:t>
      </w:r>
      <w:r>
        <w:rPr>
          <w:sz w:val="24"/>
          <w:szCs w:val="24"/>
        </w:rPr>
        <w:t>the USFWS species range, excluding historic counties</w:t>
      </w:r>
      <w:r w:rsidRPr="00294446">
        <w:rPr>
          <w:sz w:val="24"/>
          <w:szCs w:val="24"/>
        </w:rPr>
        <w:t>.</w:t>
      </w:r>
      <w:r>
        <w:rPr>
          <w:sz w:val="24"/>
          <w:szCs w:val="24"/>
        </w:rPr>
        <w:t xml:space="preserve"> The species model range is split between “High” and “Low” potential habitat. “High potential habitat” represents GIS based layer areas deemed suitable habitat, and “Low potential habitat” representing areas identified as areas deemed low quality or non-habitat.</w:t>
      </w:r>
    </w:p>
    <w:p w14:paraId="599A0C43" w14:textId="471305D0" w:rsidR="00B91F4B" w:rsidRPr="00397D00" w:rsidRDefault="00E8572E" w:rsidP="00B91F4B">
      <w:pPr>
        <w:pStyle w:val="ListParagraph"/>
        <w:numPr>
          <w:ilvl w:val="1"/>
          <w:numId w:val="6"/>
        </w:numPr>
        <w:spacing w:after="0" w:line="240" w:lineRule="auto"/>
        <w:jc w:val="both"/>
        <w:rPr>
          <w:bCs/>
          <w:sz w:val="24"/>
          <w:szCs w:val="24"/>
        </w:rPr>
      </w:pPr>
      <w:r w:rsidRPr="00397D00">
        <w:rPr>
          <w:bCs/>
          <w:sz w:val="24"/>
          <w:szCs w:val="24"/>
        </w:rPr>
        <w:t>S</w:t>
      </w:r>
      <w:r w:rsidR="00B91F4B" w:rsidRPr="00397D00">
        <w:rPr>
          <w:bCs/>
          <w:sz w:val="24"/>
          <w:szCs w:val="24"/>
        </w:rPr>
        <w:t>hapefile</w:t>
      </w:r>
      <w:r w:rsidRPr="00397D00">
        <w:rPr>
          <w:bCs/>
          <w:sz w:val="24"/>
          <w:szCs w:val="24"/>
        </w:rPr>
        <w:t xml:space="preserve"> covering listed counties.</w:t>
      </w:r>
    </w:p>
    <w:p w14:paraId="306FBD88" w14:textId="77777777" w:rsidR="00B91F4B" w:rsidRDefault="00B91F4B" w:rsidP="00B91F4B">
      <w:pPr>
        <w:pStyle w:val="ListParagraph"/>
        <w:numPr>
          <w:ilvl w:val="0"/>
          <w:numId w:val="6"/>
        </w:numPr>
        <w:spacing w:after="0" w:line="240" w:lineRule="auto"/>
        <w:jc w:val="both"/>
        <w:rPr>
          <w:sz w:val="24"/>
          <w:szCs w:val="24"/>
        </w:rPr>
      </w:pPr>
      <w:r w:rsidRPr="00D93D55">
        <w:rPr>
          <w:sz w:val="24"/>
          <w:szCs w:val="24"/>
        </w:rPr>
        <w:t>ArcGIS Model Builder</w:t>
      </w:r>
    </w:p>
    <w:p w14:paraId="49C6E13F" w14:textId="177213D7" w:rsidR="00B91F4B" w:rsidRPr="00B92BCF" w:rsidRDefault="00B91F4B" w:rsidP="00B91F4B">
      <w:pPr>
        <w:pStyle w:val="ListParagraph"/>
        <w:numPr>
          <w:ilvl w:val="1"/>
          <w:numId w:val="6"/>
        </w:numPr>
        <w:spacing w:after="0" w:line="240" w:lineRule="auto"/>
        <w:jc w:val="both"/>
        <w:rPr>
          <w:bCs/>
          <w:sz w:val="24"/>
          <w:szCs w:val="24"/>
        </w:rPr>
      </w:pPr>
      <w:r w:rsidRPr="006A774D">
        <w:rPr>
          <w:sz w:val="24"/>
          <w:szCs w:val="24"/>
        </w:rPr>
        <w:t xml:space="preserve">version ArcGIS – </w:t>
      </w:r>
      <w:r w:rsidRPr="00397D00">
        <w:rPr>
          <w:bCs/>
          <w:sz w:val="24"/>
          <w:szCs w:val="24"/>
        </w:rPr>
        <w:t>10.3.1</w:t>
      </w:r>
    </w:p>
    <w:p w14:paraId="25F75EA1" w14:textId="0E6FEB3C" w:rsidR="00423216" w:rsidRPr="00423216" w:rsidRDefault="00E8572E" w:rsidP="00423216">
      <w:pPr>
        <w:pStyle w:val="ListParagraph"/>
        <w:numPr>
          <w:ilvl w:val="1"/>
          <w:numId w:val="6"/>
        </w:numPr>
        <w:rPr>
          <w:sz w:val="24"/>
          <w:szCs w:val="24"/>
        </w:rPr>
      </w:pPr>
      <w:r>
        <w:rPr>
          <w:sz w:val="24"/>
          <w:szCs w:val="24"/>
        </w:rPr>
        <w:t>M</w:t>
      </w:r>
      <w:r w:rsidR="00423216" w:rsidRPr="00423216">
        <w:rPr>
          <w:sz w:val="24"/>
          <w:szCs w:val="24"/>
        </w:rPr>
        <w:t xml:space="preserve">odel </w:t>
      </w:r>
      <w:r>
        <w:rPr>
          <w:sz w:val="24"/>
          <w:szCs w:val="24"/>
        </w:rPr>
        <w:t xml:space="preserve">file </w:t>
      </w:r>
      <w:r w:rsidR="00423216" w:rsidRPr="00423216">
        <w:rPr>
          <w:sz w:val="24"/>
          <w:szCs w:val="24"/>
        </w:rPr>
        <w:t xml:space="preserve">included in Appendix 1. </w:t>
      </w:r>
    </w:p>
    <w:p w14:paraId="6DBC1BBB" w14:textId="6CA2FE5F" w:rsidR="00B91F4B" w:rsidRPr="00423216" w:rsidRDefault="00423216" w:rsidP="00B91F4B">
      <w:pPr>
        <w:pStyle w:val="ListParagraph"/>
        <w:numPr>
          <w:ilvl w:val="1"/>
          <w:numId w:val="6"/>
        </w:numPr>
        <w:spacing w:after="0" w:line="240" w:lineRule="auto"/>
        <w:jc w:val="both"/>
        <w:rPr>
          <w:b/>
          <w:sz w:val="24"/>
          <w:szCs w:val="24"/>
        </w:rPr>
      </w:pPr>
      <w:r>
        <w:rPr>
          <w:sz w:val="24"/>
          <w:szCs w:val="24"/>
        </w:rPr>
        <w:t>Summary of model steps:</w:t>
      </w:r>
    </w:p>
    <w:p w14:paraId="5CB012F5" w14:textId="577F9497" w:rsidR="00C56E5A" w:rsidRDefault="00C56E5A" w:rsidP="003445F3">
      <w:pPr>
        <w:pStyle w:val="ListParagraph"/>
        <w:numPr>
          <w:ilvl w:val="2"/>
          <w:numId w:val="6"/>
        </w:numPr>
        <w:rPr>
          <w:color w:val="000000" w:themeColor="text1"/>
          <w:sz w:val="24"/>
          <w:szCs w:val="24"/>
        </w:rPr>
      </w:pPr>
      <w:r>
        <w:rPr>
          <w:color w:val="000000" w:themeColor="text1"/>
          <w:sz w:val="24"/>
          <w:szCs w:val="24"/>
        </w:rPr>
        <w:t>Select North Carolina county where plant is known to occur</w:t>
      </w:r>
    </w:p>
    <w:p w14:paraId="4A98EAEE" w14:textId="0133B590" w:rsidR="003445F3" w:rsidRPr="0005677D" w:rsidRDefault="003445F3" w:rsidP="003445F3">
      <w:pPr>
        <w:pStyle w:val="ListParagraph"/>
        <w:numPr>
          <w:ilvl w:val="2"/>
          <w:numId w:val="6"/>
        </w:numPr>
        <w:rPr>
          <w:color w:val="000000" w:themeColor="text1"/>
          <w:sz w:val="24"/>
          <w:szCs w:val="24"/>
        </w:rPr>
      </w:pPr>
      <w:r w:rsidRPr="0005677D">
        <w:rPr>
          <w:color w:val="000000" w:themeColor="text1"/>
          <w:sz w:val="24"/>
          <w:szCs w:val="24"/>
        </w:rPr>
        <w:t xml:space="preserve">Select relevant data for NRCS hydric soils and NWI wetlands. </w:t>
      </w:r>
    </w:p>
    <w:p w14:paraId="5290C22D" w14:textId="35CAA5E9" w:rsidR="007F4AB8" w:rsidRPr="0005677D" w:rsidRDefault="007F4AB8" w:rsidP="007F4AB8">
      <w:pPr>
        <w:pStyle w:val="ListParagraph"/>
        <w:numPr>
          <w:ilvl w:val="2"/>
          <w:numId w:val="6"/>
        </w:numPr>
        <w:rPr>
          <w:color w:val="000000" w:themeColor="text1"/>
          <w:sz w:val="24"/>
          <w:szCs w:val="24"/>
        </w:rPr>
      </w:pPr>
      <w:r w:rsidRPr="0005677D">
        <w:rPr>
          <w:color w:val="000000" w:themeColor="text1"/>
          <w:sz w:val="24"/>
          <w:szCs w:val="24"/>
        </w:rPr>
        <w:t>Union NRCS hydric soils and NWI wetlands data to encompass all potential habitat areas.</w:t>
      </w:r>
    </w:p>
    <w:p w14:paraId="3A395FA1" w14:textId="71036BBC" w:rsidR="003445F3" w:rsidRPr="0005677D" w:rsidRDefault="003445F3" w:rsidP="003445F3">
      <w:pPr>
        <w:pStyle w:val="ListParagraph"/>
        <w:numPr>
          <w:ilvl w:val="2"/>
          <w:numId w:val="6"/>
        </w:numPr>
        <w:rPr>
          <w:color w:val="000000" w:themeColor="text1"/>
          <w:sz w:val="24"/>
          <w:szCs w:val="24"/>
        </w:rPr>
      </w:pPr>
      <w:r w:rsidRPr="0005677D">
        <w:rPr>
          <w:color w:val="000000" w:themeColor="text1"/>
          <w:sz w:val="24"/>
          <w:szCs w:val="24"/>
        </w:rPr>
        <w:t>Extract relevant data for soil pH, soil percent sand, and GAP landcover data.</w:t>
      </w:r>
    </w:p>
    <w:p w14:paraId="05BAFAAC" w14:textId="32FB955F" w:rsidR="000510A6" w:rsidRPr="0005677D" w:rsidRDefault="000510A6" w:rsidP="000510A6">
      <w:pPr>
        <w:pStyle w:val="ListParagraph"/>
        <w:numPr>
          <w:ilvl w:val="2"/>
          <w:numId w:val="6"/>
        </w:numPr>
        <w:spacing w:after="0" w:line="240" w:lineRule="auto"/>
        <w:jc w:val="both"/>
        <w:rPr>
          <w:color w:val="000000" w:themeColor="text1"/>
          <w:sz w:val="24"/>
          <w:szCs w:val="24"/>
        </w:rPr>
      </w:pPr>
      <w:r w:rsidRPr="0005677D">
        <w:rPr>
          <w:color w:val="000000" w:themeColor="text1"/>
          <w:sz w:val="24"/>
          <w:szCs w:val="24"/>
        </w:rPr>
        <w:t>Intersect result file</w:t>
      </w:r>
      <w:r w:rsidR="007F4AB8" w:rsidRPr="0005677D">
        <w:rPr>
          <w:color w:val="000000" w:themeColor="text1"/>
          <w:sz w:val="24"/>
          <w:szCs w:val="24"/>
        </w:rPr>
        <w:t>s.</w:t>
      </w:r>
    </w:p>
    <w:p w14:paraId="48767DDA" w14:textId="651B776B" w:rsidR="007F4AB8" w:rsidRPr="0005677D" w:rsidRDefault="007F4AB8" w:rsidP="000510A6">
      <w:pPr>
        <w:pStyle w:val="ListParagraph"/>
        <w:numPr>
          <w:ilvl w:val="2"/>
          <w:numId w:val="6"/>
        </w:numPr>
        <w:spacing w:after="0" w:line="240" w:lineRule="auto"/>
        <w:jc w:val="both"/>
        <w:rPr>
          <w:color w:val="000000" w:themeColor="text1"/>
          <w:sz w:val="24"/>
          <w:szCs w:val="24"/>
        </w:rPr>
      </w:pPr>
      <w:r w:rsidRPr="0005677D">
        <w:rPr>
          <w:color w:val="000000" w:themeColor="text1"/>
          <w:sz w:val="24"/>
          <w:szCs w:val="24"/>
        </w:rPr>
        <w:t>Aggregate intersected files by 100 feet.</w:t>
      </w:r>
    </w:p>
    <w:p w14:paraId="73EAFFAD" w14:textId="4DBDAC78" w:rsidR="005566FB" w:rsidRPr="00397D00" w:rsidRDefault="007F4AB8" w:rsidP="00397D00">
      <w:pPr>
        <w:pStyle w:val="ListParagraph"/>
        <w:numPr>
          <w:ilvl w:val="2"/>
          <w:numId w:val="6"/>
        </w:numPr>
        <w:spacing w:after="0" w:line="240" w:lineRule="auto"/>
        <w:jc w:val="both"/>
        <w:rPr>
          <w:sz w:val="24"/>
          <w:szCs w:val="24"/>
        </w:rPr>
      </w:pPr>
      <w:r w:rsidRPr="0005677D">
        <w:rPr>
          <w:color w:val="000000" w:themeColor="text1"/>
          <w:sz w:val="24"/>
          <w:szCs w:val="24"/>
        </w:rPr>
        <w:t xml:space="preserve">Remove polygons with area less than </w:t>
      </w:r>
      <w:r w:rsidR="004C0AA8">
        <w:rPr>
          <w:color w:val="000000" w:themeColor="text1"/>
          <w:sz w:val="24"/>
          <w:szCs w:val="24"/>
        </w:rPr>
        <w:t>25</w:t>
      </w:r>
      <w:r w:rsidRPr="0005677D">
        <w:rPr>
          <w:color w:val="000000" w:themeColor="text1"/>
          <w:sz w:val="24"/>
          <w:szCs w:val="24"/>
        </w:rPr>
        <w:t xml:space="preserve"> square feet</w:t>
      </w:r>
      <w:r w:rsidR="000510A6" w:rsidRPr="0005677D">
        <w:rPr>
          <w:color w:val="000000" w:themeColor="text1"/>
          <w:sz w:val="24"/>
          <w:szCs w:val="24"/>
        </w:rPr>
        <w:t xml:space="preserve">. </w:t>
      </w:r>
    </w:p>
    <w:p w14:paraId="5D9E51CE" w14:textId="024647C5" w:rsidR="00A774FE" w:rsidRDefault="00A774FE" w:rsidP="00A774FE">
      <w:pPr>
        <w:pStyle w:val="ListParagraph"/>
        <w:numPr>
          <w:ilvl w:val="0"/>
          <w:numId w:val="9"/>
        </w:numPr>
        <w:spacing w:after="0" w:line="240" w:lineRule="auto"/>
        <w:rPr>
          <w:sz w:val="24"/>
          <w:szCs w:val="24"/>
        </w:rPr>
      </w:pPr>
      <w:r>
        <w:rPr>
          <w:sz w:val="24"/>
          <w:szCs w:val="24"/>
        </w:rPr>
        <w:t>AGOL review</w:t>
      </w:r>
    </w:p>
    <w:p w14:paraId="1DB539D5" w14:textId="272F1442" w:rsidR="00A774FE" w:rsidRDefault="00A774FE" w:rsidP="00A774FE">
      <w:pPr>
        <w:pStyle w:val="ListParagraph"/>
        <w:numPr>
          <w:ilvl w:val="1"/>
          <w:numId w:val="9"/>
        </w:numPr>
        <w:spacing w:after="0" w:line="240" w:lineRule="auto"/>
        <w:rPr>
          <w:sz w:val="24"/>
          <w:szCs w:val="24"/>
        </w:rPr>
      </w:pPr>
      <w:r w:rsidRPr="310C16B3">
        <w:rPr>
          <w:sz w:val="24"/>
          <w:szCs w:val="24"/>
        </w:rPr>
        <w:t>A model prediction file was shared with select reviewers on Ar</w:t>
      </w:r>
      <w:r w:rsidR="00283102">
        <w:rPr>
          <w:sz w:val="24"/>
          <w:szCs w:val="24"/>
        </w:rPr>
        <w:t>c</w:t>
      </w:r>
      <w:r w:rsidRPr="310C16B3">
        <w:rPr>
          <w:sz w:val="24"/>
          <w:szCs w:val="24"/>
        </w:rPr>
        <w:t xml:space="preserve">GIS Online (AGOL). Points were placed within the USFWS potential habitat as well as the model potential habitat in order to solicit feedback. Reviewers could place additional comments for consideration by modeler. </w:t>
      </w:r>
    </w:p>
    <w:p w14:paraId="2BDB4BCD" w14:textId="0758DFBF" w:rsidR="00A774FE" w:rsidRPr="00397D00" w:rsidRDefault="00A774FE" w:rsidP="00397D00">
      <w:pPr>
        <w:pStyle w:val="ListParagraph"/>
        <w:numPr>
          <w:ilvl w:val="1"/>
          <w:numId w:val="9"/>
        </w:numPr>
        <w:spacing w:after="0" w:line="240" w:lineRule="auto"/>
        <w:rPr>
          <w:sz w:val="24"/>
          <w:szCs w:val="24"/>
        </w:rPr>
      </w:pPr>
      <w:r w:rsidRPr="310C16B3">
        <w:rPr>
          <w:sz w:val="24"/>
          <w:szCs w:val="24"/>
        </w:rPr>
        <w:t xml:space="preserve">AGOL review was completed </w:t>
      </w:r>
      <w:r w:rsidRPr="009813F1">
        <w:rPr>
          <w:color w:val="000000" w:themeColor="text1"/>
          <w:sz w:val="24"/>
          <w:szCs w:val="24"/>
        </w:rPr>
        <w:t xml:space="preserve">in </w:t>
      </w:r>
      <w:r>
        <w:rPr>
          <w:color w:val="000000" w:themeColor="text1"/>
          <w:sz w:val="24"/>
          <w:szCs w:val="24"/>
        </w:rPr>
        <w:t>November 2018</w:t>
      </w:r>
      <w:r w:rsidRPr="009813F1">
        <w:rPr>
          <w:color w:val="000000" w:themeColor="text1"/>
          <w:sz w:val="24"/>
          <w:szCs w:val="24"/>
        </w:rPr>
        <w:t xml:space="preserve"> </w:t>
      </w:r>
      <w:r w:rsidRPr="310C16B3">
        <w:rPr>
          <w:sz w:val="24"/>
          <w:szCs w:val="24"/>
        </w:rPr>
        <w:t xml:space="preserve">on </w:t>
      </w:r>
      <w:r>
        <w:rPr>
          <w:sz w:val="24"/>
          <w:szCs w:val="24"/>
        </w:rPr>
        <w:t xml:space="preserve">the DRAFT </w:t>
      </w:r>
      <w:r w:rsidRPr="310C16B3">
        <w:rPr>
          <w:sz w:val="24"/>
          <w:szCs w:val="24"/>
        </w:rPr>
        <w:t>version of this model (See Appendix 2).</w:t>
      </w:r>
    </w:p>
    <w:p w14:paraId="0FBD6CD8" w14:textId="102683D0" w:rsidR="005566FB" w:rsidRPr="00400CDA" w:rsidRDefault="005566FB" w:rsidP="002A3EBC">
      <w:pPr>
        <w:pStyle w:val="ListParagraph"/>
        <w:numPr>
          <w:ilvl w:val="0"/>
          <w:numId w:val="9"/>
        </w:numPr>
        <w:spacing w:after="0" w:line="240" w:lineRule="auto"/>
        <w:jc w:val="both"/>
        <w:rPr>
          <w:sz w:val="24"/>
          <w:szCs w:val="24"/>
        </w:rPr>
      </w:pPr>
      <w:r w:rsidRPr="00400CDA">
        <w:rPr>
          <w:sz w:val="24"/>
          <w:szCs w:val="24"/>
        </w:rPr>
        <w:t>Independent Data Review</w:t>
      </w:r>
    </w:p>
    <w:p w14:paraId="71054566" w14:textId="3C33B69B" w:rsidR="005566FB" w:rsidRPr="00400CDA" w:rsidRDefault="005566FB" w:rsidP="002A3EBC">
      <w:pPr>
        <w:pStyle w:val="ListParagraph"/>
        <w:numPr>
          <w:ilvl w:val="1"/>
          <w:numId w:val="11"/>
        </w:numPr>
        <w:spacing w:after="0" w:line="240" w:lineRule="auto"/>
        <w:jc w:val="both"/>
        <w:rPr>
          <w:sz w:val="24"/>
          <w:szCs w:val="24"/>
        </w:rPr>
      </w:pPr>
      <w:r w:rsidRPr="00400CDA">
        <w:rPr>
          <w:sz w:val="24"/>
          <w:szCs w:val="24"/>
        </w:rPr>
        <w:t>De</w:t>
      </w:r>
      <w:r w:rsidR="00D704A2">
        <w:rPr>
          <w:sz w:val="24"/>
          <w:szCs w:val="24"/>
        </w:rPr>
        <w:t>scribe data sources – NHP element occurrences</w:t>
      </w:r>
    </w:p>
    <w:p w14:paraId="72445D54" w14:textId="1005825B" w:rsidR="005566FB" w:rsidRPr="00400CDA" w:rsidRDefault="005566FB" w:rsidP="002A3EBC">
      <w:pPr>
        <w:pStyle w:val="ListParagraph"/>
        <w:numPr>
          <w:ilvl w:val="1"/>
          <w:numId w:val="11"/>
        </w:numPr>
        <w:spacing w:after="0" w:line="240" w:lineRule="auto"/>
        <w:jc w:val="both"/>
        <w:rPr>
          <w:sz w:val="24"/>
          <w:szCs w:val="24"/>
        </w:rPr>
      </w:pPr>
      <w:r w:rsidRPr="00400CDA">
        <w:rPr>
          <w:sz w:val="24"/>
          <w:szCs w:val="24"/>
        </w:rPr>
        <w:t>Describe methods</w:t>
      </w:r>
      <w:r w:rsidR="00D704A2">
        <w:rPr>
          <w:sz w:val="24"/>
          <w:szCs w:val="24"/>
        </w:rPr>
        <w:t xml:space="preserve"> – NHP element occurrences were compared to Model output to determine if predicted habitat intersected known habitat.</w:t>
      </w:r>
    </w:p>
    <w:p w14:paraId="73E5E775" w14:textId="55459C48" w:rsidR="005213F5" w:rsidRDefault="005566FB" w:rsidP="00856998">
      <w:pPr>
        <w:pStyle w:val="ListParagraph"/>
        <w:numPr>
          <w:ilvl w:val="1"/>
          <w:numId w:val="11"/>
        </w:numPr>
        <w:spacing w:after="0" w:line="240" w:lineRule="auto"/>
        <w:jc w:val="both"/>
        <w:rPr>
          <w:sz w:val="24"/>
          <w:szCs w:val="24"/>
        </w:rPr>
      </w:pPr>
      <w:r w:rsidRPr="00400CDA">
        <w:rPr>
          <w:sz w:val="24"/>
          <w:szCs w:val="24"/>
        </w:rPr>
        <w:t>Provide summary result</w:t>
      </w:r>
      <w:r w:rsidR="00D704A2">
        <w:rPr>
          <w:sz w:val="24"/>
          <w:szCs w:val="24"/>
        </w:rPr>
        <w:t xml:space="preserve"> – NHP element occurrences intersected </w:t>
      </w:r>
      <w:r w:rsidR="005A2160">
        <w:rPr>
          <w:sz w:val="24"/>
          <w:szCs w:val="24"/>
        </w:rPr>
        <w:t>predicted habitat.</w:t>
      </w:r>
    </w:p>
    <w:p w14:paraId="4AA8D1D0" w14:textId="161D347B" w:rsidR="00BD56E2" w:rsidRPr="00752346" w:rsidRDefault="00635A13" w:rsidP="00752346">
      <w:pPr>
        <w:spacing w:after="0" w:line="240" w:lineRule="auto"/>
        <w:jc w:val="both"/>
        <w:rPr>
          <w:sz w:val="24"/>
          <w:szCs w:val="24"/>
        </w:rPr>
      </w:pPr>
      <w:r>
        <w:rPr>
          <w:noProof/>
        </w:rPr>
        <w:lastRenderedPageBreak/>
        <w:drawing>
          <wp:anchor distT="0" distB="0" distL="114300" distR="114300" simplePos="0" relativeHeight="251668480" behindDoc="0" locked="0" layoutInCell="1" allowOverlap="1" wp14:anchorId="119927A0" wp14:editId="68AA2D40">
            <wp:simplePos x="0" y="0"/>
            <wp:positionH relativeFrom="margin">
              <wp:align>right</wp:align>
            </wp:positionH>
            <wp:positionV relativeFrom="paragraph">
              <wp:posOffset>123825</wp:posOffset>
            </wp:positionV>
            <wp:extent cx="5940970" cy="4590288"/>
            <wp:effectExtent l="0" t="0" r="3175" b="1270"/>
            <wp:wrapTopAndBottom/>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Green pitcher plant_blowups_Figure 1.png"/>
                    <pic:cNvPicPr/>
                  </pic:nvPicPr>
                  <pic:blipFill>
                    <a:blip r:embed="rId10">
                      <a:extLst>
                        <a:ext uri="{28A0092B-C50C-407E-A947-70E740481C1C}">
                          <a14:useLocalDpi xmlns:a14="http://schemas.microsoft.com/office/drawing/2010/main" val="0"/>
                        </a:ext>
                      </a:extLst>
                    </a:blip>
                    <a:stretch>
                      <a:fillRect/>
                    </a:stretch>
                  </pic:blipFill>
                  <pic:spPr>
                    <a:xfrm>
                      <a:off x="0" y="0"/>
                      <a:ext cx="5940970" cy="4590288"/>
                    </a:xfrm>
                    <a:prstGeom prst="rect">
                      <a:avLst/>
                    </a:prstGeom>
                  </pic:spPr>
                </pic:pic>
              </a:graphicData>
            </a:graphic>
            <wp14:sizeRelV relativeFrom="margin">
              <wp14:pctHeight>0</wp14:pctHeight>
            </wp14:sizeRelV>
          </wp:anchor>
        </w:drawing>
      </w:r>
      <w:r w:rsidR="00BD56E2" w:rsidRPr="00ED0D74">
        <w:rPr>
          <w:sz w:val="24"/>
          <w:szCs w:val="24"/>
        </w:rPr>
        <w:t xml:space="preserve">Figure </w:t>
      </w:r>
      <w:r w:rsidR="00BD56E2" w:rsidRPr="00ED0D74">
        <w:rPr>
          <w:noProof/>
          <w:sz w:val="24"/>
          <w:szCs w:val="24"/>
        </w:rPr>
        <w:t>1.</w:t>
      </w:r>
      <w:r w:rsidR="00BD56E2" w:rsidRPr="00ED0D74">
        <w:rPr>
          <w:sz w:val="24"/>
          <w:szCs w:val="24"/>
        </w:rPr>
        <w:t xml:space="preserve"> Range Map and </w:t>
      </w:r>
      <w:r>
        <w:rPr>
          <w:sz w:val="24"/>
          <w:szCs w:val="24"/>
        </w:rPr>
        <w:t xml:space="preserve">High Probability </w:t>
      </w:r>
      <w:r w:rsidR="00BD56E2" w:rsidRPr="00ED0D74">
        <w:rPr>
          <w:sz w:val="24"/>
          <w:szCs w:val="24"/>
        </w:rPr>
        <w:t>Potential Habitat Version 1</w:t>
      </w:r>
    </w:p>
    <w:p w14:paraId="3174F951" w14:textId="0CC29126" w:rsidR="00BD56E2" w:rsidRDefault="00BD56E2" w:rsidP="005213F5">
      <w:pPr>
        <w:pStyle w:val="ListParagraph"/>
        <w:spacing w:after="0" w:line="240" w:lineRule="auto"/>
        <w:ind w:left="1440"/>
        <w:jc w:val="both"/>
        <w:rPr>
          <w:sz w:val="24"/>
          <w:szCs w:val="24"/>
        </w:rPr>
      </w:pPr>
    </w:p>
    <w:p w14:paraId="59D5EE47" w14:textId="6D59291E" w:rsidR="0058389E" w:rsidRPr="00397D00" w:rsidRDefault="0058389E" w:rsidP="00BF7CD6">
      <w:pPr>
        <w:spacing w:after="0" w:line="240" w:lineRule="auto"/>
        <w:jc w:val="both"/>
        <w:rPr>
          <w:bCs/>
          <w:sz w:val="24"/>
          <w:szCs w:val="24"/>
          <w:u w:val="single"/>
        </w:rPr>
      </w:pPr>
      <w:r w:rsidRPr="00397D00">
        <w:rPr>
          <w:bCs/>
          <w:sz w:val="24"/>
          <w:szCs w:val="24"/>
          <w:u w:val="single"/>
        </w:rPr>
        <w:t>Previous Model Versions (</w:t>
      </w:r>
      <w:r w:rsidR="00BD56E2">
        <w:rPr>
          <w:bCs/>
          <w:sz w:val="24"/>
          <w:szCs w:val="24"/>
          <w:u w:val="single"/>
        </w:rPr>
        <w:t>DRAFT</w:t>
      </w:r>
      <w:r w:rsidRPr="00397D00">
        <w:rPr>
          <w:bCs/>
          <w:sz w:val="24"/>
          <w:szCs w:val="24"/>
          <w:u w:val="single"/>
        </w:rPr>
        <w:t>)</w:t>
      </w:r>
    </w:p>
    <w:p w14:paraId="7B64F9F6" w14:textId="31DCCF94" w:rsidR="0058389E" w:rsidRDefault="0058389E" w:rsidP="00BF7CD6">
      <w:pPr>
        <w:spacing w:after="0" w:line="240" w:lineRule="auto"/>
        <w:jc w:val="both"/>
        <w:rPr>
          <w:bCs/>
          <w:sz w:val="24"/>
          <w:szCs w:val="24"/>
        </w:rPr>
      </w:pPr>
    </w:p>
    <w:p w14:paraId="3AE469A7" w14:textId="23D35617" w:rsidR="0058389E" w:rsidRDefault="0058389E" w:rsidP="00BF7CD6">
      <w:pPr>
        <w:spacing w:after="0" w:line="240" w:lineRule="auto"/>
        <w:jc w:val="both"/>
        <w:rPr>
          <w:bCs/>
          <w:sz w:val="24"/>
          <w:szCs w:val="24"/>
        </w:rPr>
      </w:pPr>
      <w:r>
        <w:rPr>
          <w:bCs/>
          <w:sz w:val="24"/>
          <w:szCs w:val="24"/>
        </w:rPr>
        <w:t>The previous version of the model was developed in 2018. The hydric soils layer w</w:t>
      </w:r>
      <w:r w:rsidR="00A774FE">
        <w:rPr>
          <w:bCs/>
          <w:sz w:val="24"/>
          <w:szCs w:val="24"/>
        </w:rPr>
        <w:t>as</w:t>
      </w:r>
      <w:r>
        <w:rPr>
          <w:bCs/>
          <w:sz w:val="24"/>
          <w:szCs w:val="24"/>
        </w:rPr>
        <w:t xml:space="preserve"> modified between versions. No new additional layers were added or deleted after its review in 2019.</w:t>
      </w:r>
    </w:p>
    <w:p w14:paraId="20006DE7" w14:textId="0D164020" w:rsidR="0058389E" w:rsidRPr="00397D00" w:rsidRDefault="0058389E" w:rsidP="00BF7CD6">
      <w:pPr>
        <w:spacing w:after="0" w:line="240" w:lineRule="auto"/>
        <w:jc w:val="both"/>
        <w:rPr>
          <w:bCs/>
          <w:sz w:val="24"/>
          <w:szCs w:val="24"/>
        </w:rPr>
      </w:pPr>
    </w:p>
    <w:p w14:paraId="6D57C387" w14:textId="1BF439E4" w:rsidR="00BF7CD6" w:rsidRPr="00E538F6" w:rsidRDefault="00BF7CD6" w:rsidP="00BF7CD6">
      <w:pPr>
        <w:spacing w:after="0" w:line="240" w:lineRule="auto"/>
        <w:jc w:val="both"/>
        <w:rPr>
          <w:b/>
          <w:sz w:val="24"/>
          <w:szCs w:val="24"/>
        </w:rPr>
      </w:pPr>
      <w:r w:rsidRPr="00E538F6">
        <w:rPr>
          <w:b/>
          <w:sz w:val="24"/>
          <w:szCs w:val="24"/>
        </w:rPr>
        <w:t>Layer 2</w:t>
      </w:r>
    </w:p>
    <w:p w14:paraId="5AF4F9BE" w14:textId="2D133E44" w:rsidR="00BF7CD6" w:rsidRPr="00E538F6" w:rsidRDefault="00BF7CD6" w:rsidP="00BF7CD6">
      <w:pPr>
        <w:pStyle w:val="ListParagraph"/>
        <w:numPr>
          <w:ilvl w:val="0"/>
          <w:numId w:val="4"/>
        </w:numPr>
        <w:spacing w:after="0" w:line="240" w:lineRule="auto"/>
        <w:jc w:val="both"/>
        <w:rPr>
          <w:sz w:val="24"/>
          <w:szCs w:val="24"/>
        </w:rPr>
      </w:pPr>
      <w:r w:rsidRPr="00E538F6">
        <w:rPr>
          <w:sz w:val="24"/>
          <w:szCs w:val="24"/>
        </w:rPr>
        <w:t xml:space="preserve">Layer name: </w:t>
      </w:r>
      <w:proofErr w:type="spellStart"/>
      <w:r w:rsidRPr="00E538F6">
        <w:rPr>
          <w:sz w:val="24"/>
          <w:szCs w:val="24"/>
        </w:rPr>
        <w:t>N</w:t>
      </w:r>
      <w:r w:rsidR="001E701D" w:rsidRPr="00397D00">
        <w:rPr>
          <w:sz w:val="24"/>
          <w:szCs w:val="24"/>
        </w:rPr>
        <w:t>RC</w:t>
      </w:r>
      <w:r w:rsidRPr="00E538F6">
        <w:rPr>
          <w:sz w:val="24"/>
          <w:szCs w:val="24"/>
        </w:rPr>
        <w:t>S_Soils_NC</w:t>
      </w:r>
      <w:proofErr w:type="spellEnd"/>
    </w:p>
    <w:p w14:paraId="031DD6DA" w14:textId="065D962E" w:rsidR="00BF7CD6" w:rsidRPr="00E538F6" w:rsidRDefault="00BF7CD6" w:rsidP="00BF7CD6">
      <w:pPr>
        <w:pStyle w:val="ListParagraph"/>
        <w:numPr>
          <w:ilvl w:val="0"/>
          <w:numId w:val="4"/>
        </w:numPr>
        <w:spacing w:after="0" w:line="240" w:lineRule="auto"/>
        <w:jc w:val="both"/>
        <w:rPr>
          <w:sz w:val="24"/>
          <w:szCs w:val="24"/>
        </w:rPr>
      </w:pPr>
      <w:r w:rsidRPr="00E538F6">
        <w:rPr>
          <w:sz w:val="24"/>
          <w:szCs w:val="24"/>
        </w:rPr>
        <w:t>Layer description:</w:t>
      </w:r>
    </w:p>
    <w:p w14:paraId="2AC82118" w14:textId="760551CF" w:rsidR="00BF7CD6" w:rsidRPr="00E538F6" w:rsidRDefault="00BF7CD6" w:rsidP="00BF7CD6">
      <w:pPr>
        <w:pStyle w:val="ListParagraph"/>
        <w:numPr>
          <w:ilvl w:val="1"/>
          <w:numId w:val="5"/>
        </w:numPr>
        <w:spacing w:after="0" w:line="240" w:lineRule="auto"/>
        <w:jc w:val="both"/>
        <w:rPr>
          <w:sz w:val="24"/>
          <w:szCs w:val="24"/>
        </w:rPr>
      </w:pPr>
      <w:r w:rsidRPr="00E538F6">
        <w:rPr>
          <w:sz w:val="24"/>
          <w:szCs w:val="24"/>
        </w:rPr>
        <w:t xml:space="preserve">SSURGO Map Unit Polygon feature class of soil type and hydric percentage. </w:t>
      </w:r>
    </w:p>
    <w:p w14:paraId="5AAA5C87" w14:textId="77777777" w:rsidR="00BF7CD6" w:rsidRPr="00E538F6" w:rsidRDefault="00BF7CD6" w:rsidP="00BF7CD6">
      <w:pPr>
        <w:pStyle w:val="ListParagraph"/>
        <w:numPr>
          <w:ilvl w:val="1"/>
          <w:numId w:val="5"/>
        </w:numPr>
        <w:spacing w:after="0" w:line="240" w:lineRule="auto"/>
        <w:jc w:val="both"/>
        <w:rPr>
          <w:sz w:val="24"/>
          <w:szCs w:val="24"/>
        </w:rPr>
      </w:pPr>
      <w:r w:rsidRPr="00E538F6">
        <w:rPr>
          <w:sz w:val="24"/>
          <w:szCs w:val="24"/>
        </w:rPr>
        <w:t>Clip polygon to Clay County extent</w:t>
      </w:r>
    </w:p>
    <w:p w14:paraId="54AC8A79" w14:textId="3C431F42" w:rsidR="00BF7CD6" w:rsidRPr="00E538F6" w:rsidRDefault="00BF7CD6" w:rsidP="00BF7CD6">
      <w:pPr>
        <w:pStyle w:val="ListParagraph"/>
        <w:numPr>
          <w:ilvl w:val="1"/>
          <w:numId w:val="5"/>
        </w:numPr>
        <w:spacing w:after="0" w:line="240" w:lineRule="auto"/>
        <w:jc w:val="both"/>
        <w:rPr>
          <w:sz w:val="24"/>
          <w:szCs w:val="24"/>
        </w:rPr>
      </w:pPr>
      <w:r w:rsidRPr="00E538F6">
        <w:rPr>
          <w:sz w:val="24"/>
          <w:szCs w:val="24"/>
        </w:rPr>
        <w:t>Select soils with Hydric Percentage &gt;=1 %, occasionally flooded, rarely flooded, or no flooding designation.</w:t>
      </w:r>
    </w:p>
    <w:p w14:paraId="7A491F37" w14:textId="4605CAFB" w:rsidR="00BF7CD6" w:rsidRPr="00E538F6" w:rsidRDefault="00BF7CD6" w:rsidP="00BF7CD6">
      <w:pPr>
        <w:pStyle w:val="ListParagraph"/>
        <w:numPr>
          <w:ilvl w:val="0"/>
          <w:numId w:val="5"/>
        </w:numPr>
        <w:spacing w:after="0" w:line="240" w:lineRule="auto"/>
        <w:jc w:val="both"/>
        <w:rPr>
          <w:sz w:val="24"/>
          <w:szCs w:val="24"/>
        </w:rPr>
      </w:pPr>
      <w:r w:rsidRPr="00E538F6">
        <w:rPr>
          <w:sz w:val="24"/>
          <w:szCs w:val="24"/>
        </w:rPr>
        <w:t>Layer selection justification:</w:t>
      </w:r>
    </w:p>
    <w:p w14:paraId="623F8A53" w14:textId="754619E2" w:rsidR="00BF7CD6" w:rsidRPr="00E538F6" w:rsidRDefault="00BF7CD6" w:rsidP="00BF7CD6">
      <w:pPr>
        <w:pStyle w:val="ListParagraph"/>
        <w:numPr>
          <w:ilvl w:val="0"/>
          <w:numId w:val="13"/>
        </w:numPr>
        <w:spacing w:after="0" w:line="240" w:lineRule="auto"/>
        <w:jc w:val="both"/>
        <w:rPr>
          <w:sz w:val="24"/>
          <w:szCs w:val="24"/>
        </w:rPr>
      </w:pPr>
      <w:r w:rsidRPr="00E538F6">
        <w:rPr>
          <w:sz w:val="24"/>
          <w:szCs w:val="24"/>
        </w:rPr>
        <w:t>NCNHP data showed the single NC colony occurs in wetland bog habitat. Wetlands are associated with hydric soils, or upland soils with hydric inclusions.</w:t>
      </w:r>
    </w:p>
    <w:p w14:paraId="3AAA6A0B" w14:textId="77777777" w:rsidR="00BF7CD6" w:rsidRPr="00E538F6" w:rsidRDefault="00BF7CD6" w:rsidP="00BF7CD6">
      <w:pPr>
        <w:pStyle w:val="ListParagraph"/>
        <w:numPr>
          <w:ilvl w:val="0"/>
          <w:numId w:val="4"/>
        </w:numPr>
        <w:spacing w:after="0" w:line="240" w:lineRule="auto"/>
        <w:jc w:val="both"/>
        <w:rPr>
          <w:sz w:val="24"/>
          <w:szCs w:val="24"/>
        </w:rPr>
      </w:pPr>
      <w:r w:rsidRPr="00E538F6">
        <w:rPr>
          <w:sz w:val="24"/>
          <w:szCs w:val="24"/>
        </w:rPr>
        <w:t>“Habitat” versus “Nonhabitat” designations:</w:t>
      </w:r>
    </w:p>
    <w:p w14:paraId="36B3044F" w14:textId="77777777" w:rsidR="00BF7CD6" w:rsidRPr="00E538F6" w:rsidRDefault="00BF7CD6" w:rsidP="00BF7CD6">
      <w:pPr>
        <w:pStyle w:val="ListParagraph"/>
        <w:numPr>
          <w:ilvl w:val="1"/>
          <w:numId w:val="7"/>
        </w:numPr>
        <w:jc w:val="both"/>
        <w:rPr>
          <w:sz w:val="24"/>
          <w:szCs w:val="24"/>
        </w:rPr>
      </w:pPr>
      <w:r w:rsidRPr="00E538F6">
        <w:rPr>
          <w:sz w:val="24"/>
          <w:szCs w:val="24"/>
        </w:rPr>
        <w:lastRenderedPageBreak/>
        <w:t>Potential habitat soils must have some hydric percentage higher than 1% and occur in areas that are not regularly flooded or have constantly saturated soils.</w:t>
      </w:r>
    </w:p>
    <w:p w14:paraId="2AA4290D" w14:textId="77777777" w:rsidR="00BF7CD6" w:rsidRPr="005213F5" w:rsidRDefault="00BF7CD6" w:rsidP="00397D00">
      <w:pPr>
        <w:pStyle w:val="ListParagraph"/>
        <w:spacing w:after="0" w:line="240" w:lineRule="auto"/>
        <w:ind w:left="0"/>
        <w:jc w:val="both"/>
        <w:rPr>
          <w:sz w:val="24"/>
          <w:szCs w:val="24"/>
        </w:rPr>
      </w:pPr>
    </w:p>
    <w:p w14:paraId="7BA84712" w14:textId="77777777" w:rsidR="005566FB" w:rsidRDefault="005566FB" w:rsidP="002A3EBC">
      <w:pPr>
        <w:spacing w:after="0" w:line="240" w:lineRule="auto"/>
        <w:jc w:val="both"/>
        <w:rPr>
          <w:sz w:val="24"/>
          <w:szCs w:val="24"/>
          <w:u w:val="single"/>
        </w:rPr>
      </w:pPr>
      <w:r w:rsidRPr="00605324">
        <w:rPr>
          <w:sz w:val="24"/>
          <w:szCs w:val="24"/>
          <w:u w:val="single"/>
        </w:rPr>
        <w:t xml:space="preserve">List of Delivered </w:t>
      </w:r>
      <w:r>
        <w:rPr>
          <w:sz w:val="24"/>
          <w:szCs w:val="24"/>
          <w:u w:val="single"/>
        </w:rPr>
        <w:t>Model</w:t>
      </w:r>
      <w:r w:rsidRPr="00605324">
        <w:rPr>
          <w:sz w:val="24"/>
          <w:szCs w:val="24"/>
          <w:u w:val="single"/>
        </w:rPr>
        <w:t xml:space="preserve"> Products</w:t>
      </w:r>
    </w:p>
    <w:p w14:paraId="01BB749B" w14:textId="77777777" w:rsidR="005566FB" w:rsidRDefault="005566FB" w:rsidP="002A3EBC">
      <w:pPr>
        <w:spacing w:after="0" w:line="240" w:lineRule="auto"/>
        <w:jc w:val="both"/>
        <w:rPr>
          <w:sz w:val="24"/>
          <w:szCs w:val="24"/>
          <w:u w:val="single"/>
        </w:rPr>
      </w:pPr>
    </w:p>
    <w:p w14:paraId="0F75038D" w14:textId="5E738636" w:rsidR="005566FB" w:rsidRDefault="0058389E" w:rsidP="002A3EBC">
      <w:pPr>
        <w:pStyle w:val="ListParagraph"/>
        <w:numPr>
          <w:ilvl w:val="0"/>
          <w:numId w:val="12"/>
        </w:numPr>
        <w:spacing w:after="0" w:line="240" w:lineRule="auto"/>
        <w:jc w:val="both"/>
        <w:rPr>
          <w:i/>
          <w:sz w:val="24"/>
          <w:szCs w:val="24"/>
        </w:rPr>
      </w:pPr>
      <w:r>
        <w:rPr>
          <w:i/>
          <w:sz w:val="24"/>
          <w:szCs w:val="24"/>
        </w:rPr>
        <w:t>This summary document</w:t>
      </w:r>
    </w:p>
    <w:p w14:paraId="0A25C3C0" w14:textId="56F2DE8E" w:rsidR="0058389E" w:rsidRPr="00D232BA" w:rsidRDefault="0058389E" w:rsidP="002A3EBC">
      <w:pPr>
        <w:pStyle w:val="ListParagraph"/>
        <w:numPr>
          <w:ilvl w:val="0"/>
          <w:numId w:val="12"/>
        </w:numPr>
        <w:spacing w:after="0" w:line="240" w:lineRule="auto"/>
        <w:jc w:val="both"/>
        <w:rPr>
          <w:i/>
          <w:sz w:val="24"/>
          <w:szCs w:val="24"/>
        </w:rPr>
      </w:pPr>
      <w:r>
        <w:rPr>
          <w:i/>
          <w:sz w:val="24"/>
          <w:szCs w:val="24"/>
        </w:rPr>
        <w:t xml:space="preserve">Version </w:t>
      </w:r>
      <w:r w:rsidR="0046602B">
        <w:rPr>
          <w:i/>
          <w:sz w:val="24"/>
          <w:szCs w:val="24"/>
        </w:rPr>
        <w:t>1</w:t>
      </w:r>
      <w:r>
        <w:rPr>
          <w:i/>
          <w:sz w:val="24"/>
          <w:szCs w:val="24"/>
        </w:rPr>
        <w:t xml:space="preserve"> Model builder file (toolbox) and model screenshot (Appendix 1)</w:t>
      </w:r>
    </w:p>
    <w:p w14:paraId="1715F645" w14:textId="7BDFA920" w:rsidR="005566FB" w:rsidRDefault="0058389E" w:rsidP="002A3EBC">
      <w:pPr>
        <w:pStyle w:val="ListParagraph"/>
        <w:numPr>
          <w:ilvl w:val="0"/>
          <w:numId w:val="12"/>
        </w:numPr>
        <w:spacing w:after="0" w:line="240" w:lineRule="auto"/>
        <w:jc w:val="both"/>
        <w:rPr>
          <w:i/>
          <w:sz w:val="24"/>
          <w:szCs w:val="24"/>
        </w:rPr>
      </w:pPr>
      <w:r>
        <w:rPr>
          <w:i/>
          <w:sz w:val="24"/>
          <w:szCs w:val="24"/>
        </w:rPr>
        <w:t>Reviewer documentation (Appendix 2) – summary of comments and general model recommendations.</w:t>
      </w:r>
    </w:p>
    <w:p w14:paraId="49786E42" w14:textId="2DAA02D2" w:rsidR="00A52BA4" w:rsidRPr="00397D00" w:rsidRDefault="0058389E">
      <w:pPr>
        <w:pStyle w:val="ListParagraph"/>
        <w:numPr>
          <w:ilvl w:val="0"/>
          <w:numId w:val="12"/>
        </w:numPr>
        <w:spacing w:after="0" w:line="240" w:lineRule="auto"/>
        <w:jc w:val="both"/>
        <w:rPr>
          <w:i/>
          <w:sz w:val="24"/>
          <w:szCs w:val="24"/>
        </w:rPr>
      </w:pPr>
      <w:r>
        <w:rPr>
          <w:i/>
          <w:sz w:val="24"/>
          <w:szCs w:val="24"/>
        </w:rPr>
        <w:t xml:space="preserve">Version </w:t>
      </w:r>
      <w:r w:rsidR="0046602B">
        <w:rPr>
          <w:i/>
          <w:sz w:val="24"/>
          <w:szCs w:val="24"/>
        </w:rPr>
        <w:t>1</w:t>
      </w:r>
      <w:r>
        <w:rPr>
          <w:i/>
          <w:sz w:val="24"/>
          <w:szCs w:val="24"/>
        </w:rPr>
        <w:t xml:space="preserve"> Model prediction file(s) (shapefile)</w:t>
      </w:r>
    </w:p>
    <w:p w14:paraId="3ED58E4C" w14:textId="6CDFDADE" w:rsidR="00C93C3C" w:rsidRDefault="006C3417" w:rsidP="002A3EBC">
      <w:pPr>
        <w:pStyle w:val="ListParagraph"/>
        <w:numPr>
          <w:ilvl w:val="0"/>
          <w:numId w:val="12"/>
        </w:numPr>
        <w:spacing w:after="0" w:line="240" w:lineRule="auto"/>
        <w:jc w:val="both"/>
        <w:rPr>
          <w:i/>
          <w:sz w:val="24"/>
          <w:szCs w:val="24"/>
        </w:rPr>
      </w:pPr>
      <w:r>
        <w:rPr>
          <w:i/>
          <w:sz w:val="24"/>
          <w:szCs w:val="24"/>
        </w:rPr>
        <w:t>AGOL r</w:t>
      </w:r>
      <w:bookmarkStart w:id="8" w:name="_GoBack"/>
      <w:bookmarkEnd w:id="8"/>
      <w:r w:rsidR="005566FB" w:rsidRPr="00A52BA4">
        <w:rPr>
          <w:i/>
          <w:sz w:val="24"/>
          <w:szCs w:val="24"/>
        </w:rPr>
        <w:t>eviewer comment</w:t>
      </w:r>
      <w:r w:rsidR="0058389E">
        <w:rPr>
          <w:i/>
          <w:sz w:val="24"/>
          <w:szCs w:val="24"/>
        </w:rPr>
        <w:t>s</w:t>
      </w:r>
      <w:r w:rsidR="00A52BA4">
        <w:rPr>
          <w:i/>
          <w:sz w:val="24"/>
          <w:szCs w:val="24"/>
        </w:rPr>
        <w:t xml:space="preserve"> (</w:t>
      </w:r>
      <w:proofErr w:type="spellStart"/>
      <w:r w:rsidR="0058389E">
        <w:rPr>
          <w:i/>
          <w:sz w:val="24"/>
          <w:szCs w:val="24"/>
        </w:rPr>
        <w:t>shapefile</w:t>
      </w:r>
      <w:proofErr w:type="spellEnd"/>
      <w:r w:rsidR="00A52BA4">
        <w:rPr>
          <w:i/>
          <w:sz w:val="24"/>
          <w:szCs w:val="24"/>
        </w:rPr>
        <w:t>)</w:t>
      </w:r>
    </w:p>
    <w:p w14:paraId="7C57D2A8" w14:textId="5E352048" w:rsidR="00646F75" w:rsidRPr="00A52BA4" w:rsidRDefault="00646F75" w:rsidP="002A3EBC">
      <w:pPr>
        <w:pStyle w:val="ListParagraph"/>
        <w:numPr>
          <w:ilvl w:val="0"/>
          <w:numId w:val="12"/>
        </w:numPr>
        <w:spacing w:after="0" w:line="240" w:lineRule="auto"/>
        <w:jc w:val="both"/>
        <w:rPr>
          <w:i/>
          <w:sz w:val="24"/>
          <w:szCs w:val="24"/>
        </w:rPr>
      </w:pPr>
      <w:r>
        <w:rPr>
          <w:i/>
          <w:sz w:val="24"/>
          <w:szCs w:val="24"/>
        </w:rPr>
        <w:t>Field reviewer comments (</w:t>
      </w:r>
      <w:proofErr w:type="spellStart"/>
      <w:r>
        <w:rPr>
          <w:i/>
          <w:sz w:val="24"/>
          <w:szCs w:val="24"/>
        </w:rPr>
        <w:t>shapefiles</w:t>
      </w:r>
      <w:proofErr w:type="spellEnd"/>
      <w:r>
        <w:rPr>
          <w:i/>
          <w:sz w:val="24"/>
          <w:szCs w:val="24"/>
        </w:rPr>
        <w:t>) and word document</w:t>
      </w:r>
    </w:p>
    <w:p w14:paraId="618DAC51" w14:textId="13189571" w:rsidR="000F459D" w:rsidRDefault="000F459D" w:rsidP="005213F5">
      <w:pPr>
        <w:spacing w:after="0" w:line="240" w:lineRule="auto"/>
        <w:jc w:val="both"/>
        <w:rPr>
          <w:sz w:val="24"/>
          <w:szCs w:val="24"/>
          <w:u w:val="single"/>
        </w:rPr>
      </w:pPr>
    </w:p>
    <w:p w14:paraId="1F530593" w14:textId="58AC3582" w:rsidR="005213F5" w:rsidRPr="00A52BA4" w:rsidRDefault="005213F5" w:rsidP="005213F5">
      <w:pPr>
        <w:spacing w:after="0" w:line="240" w:lineRule="auto"/>
        <w:jc w:val="both"/>
        <w:rPr>
          <w:sz w:val="24"/>
          <w:szCs w:val="24"/>
          <w:u w:val="single"/>
        </w:rPr>
      </w:pPr>
      <w:r w:rsidRPr="00A52BA4">
        <w:rPr>
          <w:sz w:val="24"/>
          <w:szCs w:val="24"/>
          <w:u w:val="single"/>
        </w:rPr>
        <w:t>References</w:t>
      </w:r>
    </w:p>
    <w:p w14:paraId="4F099B2A" w14:textId="77777777" w:rsidR="005213F5" w:rsidRPr="00DC145E" w:rsidRDefault="005213F5" w:rsidP="005213F5">
      <w:pPr>
        <w:spacing w:after="0" w:line="240" w:lineRule="auto"/>
        <w:jc w:val="both"/>
        <w:rPr>
          <w:sz w:val="24"/>
          <w:szCs w:val="24"/>
        </w:rPr>
      </w:pPr>
    </w:p>
    <w:p w14:paraId="3E926E07" w14:textId="68E01015" w:rsidR="005213F5" w:rsidRDefault="005213F5" w:rsidP="005213F5">
      <w:pPr>
        <w:spacing w:after="0" w:line="240" w:lineRule="auto"/>
        <w:jc w:val="both"/>
        <w:rPr>
          <w:sz w:val="24"/>
          <w:szCs w:val="24"/>
        </w:rPr>
      </w:pPr>
      <w:r w:rsidRPr="00DC145E">
        <w:rPr>
          <w:sz w:val="24"/>
          <w:szCs w:val="24"/>
        </w:rPr>
        <w:t xml:space="preserve">Nature Serve. 2018. </w:t>
      </w:r>
      <w:r w:rsidRPr="000A7233">
        <w:rPr>
          <w:i/>
          <w:sz w:val="24"/>
          <w:szCs w:val="24"/>
        </w:rPr>
        <w:t>Sarracenia oreophila</w:t>
      </w:r>
      <w:r w:rsidRPr="00DC145E">
        <w:rPr>
          <w:sz w:val="24"/>
          <w:szCs w:val="24"/>
        </w:rPr>
        <w:t xml:space="preserve"> - (Kearney) Wherry, Green Pitcher Plant. </w:t>
      </w:r>
      <w:r w:rsidR="00CE6F36" w:rsidRPr="00397D00">
        <w:t>http://explorer.natureserve.org/servlet/NatureServe?searchName=Sarracenia+oreophila</w:t>
      </w:r>
      <w:r w:rsidRPr="00DC145E">
        <w:rPr>
          <w:sz w:val="24"/>
          <w:szCs w:val="24"/>
        </w:rPr>
        <w:t>.</w:t>
      </w:r>
      <w:r>
        <w:rPr>
          <w:sz w:val="24"/>
          <w:szCs w:val="24"/>
        </w:rPr>
        <w:t xml:space="preserve"> </w:t>
      </w:r>
      <w:r w:rsidRPr="00DC145E">
        <w:rPr>
          <w:sz w:val="24"/>
          <w:szCs w:val="24"/>
        </w:rPr>
        <w:t>(Accessed August 27, 2018).</w:t>
      </w:r>
    </w:p>
    <w:p w14:paraId="1E68AE1E" w14:textId="77777777" w:rsidR="00646F75" w:rsidRDefault="00646F75" w:rsidP="00646F75">
      <w:pPr>
        <w:spacing w:after="0" w:line="240" w:lineRule="auto"/>
        <w:rPr>
          <w:sz w:val="24"/>
          <w:szCs w:val="24"/>
        </w:rPr>
      </w:pPr>
    </w:p>
    <w:p w14:paraId="01DA7AB3" w14:textId="30EC6647" w:rsidR="00646F75" w:rsidRDefault="00646F75" w:rsidP="00646F75">
      <w:pPr>
        <w:spacing w:after="0" w:line="240" w:lineRule="auto"/>
        <w:rPr>
          <w:sz w:val="24"/>
          <w:szCs w:val="24"/>
        </w:rPr>
      </w:pPr>
      <w:r w:rsidRPr="00472E17">
        <w:rPr>
          <w:sz w:val="24"/>
          <w:szCs w:val="24"/>
        </w:rPr>
        <w:t xml:space="preserve">North Carolina Natural Heritage Program. 2018. </w:t>
      </w:r>
      <w:proofErr w:type="spellStart"/>
      <w:r w:rsidRPr="00472E17">
        <w:rPr>
          <w:sz w:val="24"/>
          <w:szCs w:val="24"/>
        </w:rPr>
        <w:t>Biotics</w:t>
      </w:r>
      <w:proofErr w:type="spellEnd"/>
      <w:r w:rsidRPr="00472E17">
        <w:rPr>
          <w:sz w:val="24"/>
          <w:szCs w:val="24"/>
        </w:rPr>
        <w:t xml:space="preserve"> Database. Division of Land and Water Stewardship. Department of Natural and Cultural Resources, Raleigh, North Carolina.</w:t>
      </w:r>
    </w:p>
    <w:p w14:paraId="1293DF3B" w14:textId="77777777" w:rsidR="005213F5" w:rsidRPr="00DC145E" w:rsidRDefault="005213F5" w:rsidP="005213F5">
      <w:pPr>
        <w:spacing w:after="0" w:line="240" w:lineRule="auto"/>
        <w:jc w:val="both"/>
        <w:rPr>
          <w:sz w:val="24"/>
          <w:szCs w:val="24"/>
        </w:rPr>
      </w:pPr>
    </w:p>
    <w:p w14:paraId="4DE7A85C" w14:textId="77777777" w:rsidR="005213F5" w:rsidRPr="00DC145E" w:rsidRDefault="005213F5" w:rsidP="005213F5">
      <w:pPr>
        <w:spacing w:after="0" w:line="240" w:lineRule="auto"/>
        <w:jc w:val="both"/>
        <w:rPr>
          <w:sz w:val="24"/>
          <w:szCs w:val="24"/>
        </w:rPr>
      </w:pPr>
      <w:r w:rsidRPr="00DC145E">
        <w:rPr>
          <w:sz w:val="24"/>
          <w:szCs w:val="24"/>
        </w:rPr>
        <w:t>Schafale, M. P. and A. S. Weakly. 1990. Classification of the Natural Communities of North Carolina: Third Approximation. Natural Heritage Program, Division of Parks and Recreation, N.C. Department of Environment, Health and Natural Resources. Raleigh, NC 325 pp.</w:t>
      </w:r>
    </w:p>
    <w:p w14:paraId="4B32A7AA" w14:textId="77777777" w:rsidR="005213F5" w:rsidRPr="00DC145E" w:rsidRDefault="005213F5" w:rsidP="005213F5">
      <w:pPr>
        <w:spacing w:after="0" w:line="240" w:lineRule="auto"/>
        <w:jc w:val="both"/>
        <w:rPr>
          <w:sz w:val="24"/>
          <w:szCs w:val="24"/>
        </w:rPr>
      </w:pPr>
    </w:p>
    <w:p w14:paraId="71570137" w14:textId="77777777" w:rsidR="005213F5" w:rsidRPr="00DC145E" w:rsidRDefault="005213F5" w:rsidP="005213F5">
      <w:pPr>
        <w:spacing w:after="0" w:line="240" w:lineRule="auto"/>
        <w:jc w:val="both"/>
        <w:rPr>
          <w:sz w:val="24"/>
          <w:szCs w:val="24"/>
        </w:rPr>
      </w:pPr>
      <w:r w:rsidRPr="00DC145E">
        <w:rPr>
          <w:sz w:val="24"/>
          <w:szCs w:val="24"/>
        </w:rPr>
        <w:t xml:space="preserve">Troup, R. L., &amp; McDaniel, S. T. 1980. Current status report on </w:t>
      </w:r>
      <w:r w:rsidRPr="000A7233">
        <w:rPr>
          <w:i/>
          <w:sz w:val="24"/>
          <w:szCs w:val="24"/>
        </w:rPr>
        <w:t>Sarracenia oreophila</w:t>
      </w:r>
      <w:r w:rsidRPr="00DC145E">
        <w:rPr>
          <w:sz w:val="24"/>
          <w:szCs w:val="24"/>
        </w:rPr>
        <w:t>. US Fish and Wildlife Service, Atlanta, GA.</w:t>
      </w:r>
    </w:p>
    <w:p w14:paraId="31D6A0BB" w14:textId="77777777" w:rsidR="005213F5" w:rsidRPr="00DC145E" w:rsidRDefault="005213F5" w:rsidP="005213F5">
      <w:pPr>
        <w:spacing w:after="0" w:line="240" w:lineRule="auto"/>
        <w:jc w:val="both"/>
        <w:rPr>
          <w:sz w:val="24"/>
          <w:szCs w:val="24"/>
        </w:rPr>
      </w:pPr>
    </w:p>
    <w:p w14:paraId="11E0E241" w14:textId="76D5E7BE" w:rsidR="005213F5" w:rsidRPr="00DC145E" w:rsidRDefault="005213F5" w:rsidP="005213F5">
      <w:pPr>
        <w:spacing w:after="0" w:line="240" w:lineRule="auto"/>
        <w:jc w:val="both"/>
        <w:rPr>
          <w:sz w:val="24"/>
          <w:szCs w:val="24"/>
        </w:rPr>
      </w:pPr>
      <w:r w:rsidRPr="00DC145E">
        <w:rPr>
          <w:sz w:val="24"/>
          <w:szCs w:val="24"/>
        </w:rPr>
        <w:t>(USFWS) US Fish and Wildlife Service. 1994. Green Pitcher Plant (</w:t>
      </w:r>
      <w:r w:rsidRPr="000A7233">
        <w:rPr>
          <w:i/>
          <w:sz w:val="24"/>
          <w:szCs w:val="24"/>
        </w:rPr>
        <w:t>Sarracenia oreophila</w:t>
      </w:r>
      <w:r w:rsidRPr="00DC145E">
        <w:rPr>
          <w:sz w:val="24"/>
          <w:szCs w:val="24"/>
        </w:rPr>
        <w:t xml:space="preserve">) Recovery Plan. </w:t>
      </w:r>
      <w:r w:rsidR="00CE6F36" w:rsidRPr="00397D00">
        <w:t>https://projects.ncsu.edu/cals/plantbiology/ncsc/rare/Recovery_Sarracenia_oreophila.pdf</w:t>
      </w:r>
      <w:r w:rsidRPr="00DC145E">
        <w:rPr>
          <w:sz w:val="24"/>
          <w:szCs w:val="24"/>
        </w:rPr>
        <w:t>.</w:t>
      </w:r>
      <w:r>
        <w:rPr>
          <w:sz w:val="24"/>
          <w:szCs w:val="24"/>
        </w:rPr>
        <w:t xml:space="preserve"> </w:t>
      </w:r>
      <w:r w:rsidRPr="00DC145E">
        <w:rPr>
          <w:sz w:val="24"/>
          <w:szCs w:val="24"/>
        </w:rPr>
        <w:t>Accessed April 25, 2018).</w:t>
      </w:r>
    </w:p>
    <w:p w14:paraId="7B54938D" w14:textId="77777777" w:rsidR="005213F5" w:rsidRPr="00DC145E" w:rsidRDefault="005213F5" w:rsidP="005213F5">
      <w:pPr>
        <w:spacing w:after="0" w:line="240" w:lineRule="auto"/>
        <w:jc w:val="both"/>
        <w:rPr>
          <w:sz w:val="24"/>
          <w:szCs w:val="24"/>
        </w:rPr>
      </w:pPr>
    </w:p>
    <w:p w14:paraId="76AD9469" w14:textId="0728565E" w:rsidR="005213F5" w:rsidRPr="00DC145E" w:rsidRDefault="005213F5" w:rsidP="005213F5">
      <w:pPr>
        <w:spacing w:after="0" w:line="240" w:lineRule="auto"/>
        <w:jc w:val="both"/>
        <w:rPr>
          <w:sz w:val="24"/>
          <w:szCs w:val="24"/>
        </w:rPr>
      </w:pPr>
      <w:r w:rsidRPr="00DC145E">
        <w:rPr>
          <w:sz w:val="24"/>
          <w:szCs w:val="24"/>
        </w:rPr>
        <w:t>USFWS. 2011. Green pitcher plant (</w:t>
      </w:r>
      <w:r w:rsidRPr="000A7233">
        <w:rPr>
          <w:i/>
          <w:sz w:val="24"/>
          <w:szCs w:val="24"/>
        </w:rPr>
        <w:t>Sarracenia oreophila</w:t>
      </w:r>
      <w:r w:rsidRPr="00DC145E">
        <w:rPr>
          <w:sz w:val="24"/>
          <w:szCs w:val="24"/>
        </w:rPr>
        <w:t xml:space="preserve">) Factsheet. </w:t>
      </w:r>
      <w:r w:rsidR="00CE6F36" w:rsidRPr="00397D00">
        <w:t>https://www.fws.gov/southeast/pdf/fact-sheet/green-pitcher-plant.pdf</w:t>
      </w:r>
      <w:r w:rsidRPr="00DC145E">
        <w:rPr>
          <w:sz w:val="24"/>
          <w:szCs w:val="24"/>
        </w:rPr>
        <w:t>.</w:t>
      </w:r>
      <w:r>
        <w:rPr>
          <w:sz w:val="24"/>
          <w:szCs w:val="24"/>
        </w:rPr>
        <w:t xml:space="preserve"> </w:t>
      </w:r>
      <w:r w:rsidRPr="00DC145E">
        <w:rPr>
          <w:sz w:val="24"/>
          <w:szCs w:val="24"/>
        </w:rPr>
        <w:t>(Accessed April 25, 2018).</w:t>
      </w:r>
    </w:p>
    <w:p w14:paraId="7C237AA6" w14:textId="77777777" w:rsidR="005213F5" w:rsidRDefault="005213F5" w:rsidP="005213F5">
      <w:pPr>
        <w:spacing w:after="0" w:line="240" w:lineRule="auto"/>
        <w:jc w:val="both"/>
        <w:rPr>
          <w:sz w:val="24"/>
          <w:szCs w:val="24"/>
        </w:rPr>
      </w:pPr>
    </w:p>
    <w:p w14:paraId="782531E8" w14:textId="31860ED2" w:rsidR="005213F5" w:rsidRDefault="005213F5" w:rsidP="005213F5">
      <w:pPr>
        <w:spacing w:after="0" w:line="240" w:lineRule="auto"/>
        <w:jc w:val="both"/>
        <w:rPr>
          <w:sz w:val="24"/>
          <w:szCs w:val="24"/>
        </w:rPr>
      </w:pPr>
      <w:r>
        <w:rPr>
          <w:sz w:val="24"/>
          <w:szCs w:val="24"/>
        </w:rPr>
        <w:t xml:space="preserve">USFWS. 2013. Green pitcher plant </w:t>
      </w:r>
      <w:r w:rsidRPr="00E319C8">
        <w:rPr>
          <w:sz w:val="24"/>
          <w:szCs w:val="24"/>
        </w:rPr>
        <w:t>(</w:t>
      </w:r>
      <w:r w:rsidRPr="000A7233">
        <w:rPr>
          <w:i/>
          <w:sz w:val="24"/>
          <w:szCs w:val="24"/>
        </w:rPr>
        <w:t>Sarracenia oreophila</w:t>
      </w:r>
      <w:r w:rsidRPr="00E319C8">
        <w:rPr>
          <w:sz w:val="24"/>
          <w:szCs w:val="24"/>
        </w:rPr>
        <w:t>)</w:t>
      </w:r>
      <w:r>
        <w:rPr>
          <w:sz w:val="24"/>
          <w:szCs w:val="24"/>
        </w:rPr>
        <w:t xml:space="preserve">: 5-Year Review: Summary and Evaluation. </w:t>
      </w:r>
      <w:r w:rsidR="00CE6F36" w:rsidRPr="00397D00">
        <w:t>https://www.fws.gov/southeast//pdf/five-year-reviews/green-pitcher-plant.pdf</w:t>
      </w:r>
      <w:r w:rsidR="00F7171A">
        <w:rPr>
          <w:sz w:val="24"/>
          <w:szCs w:val="24"/>
        </w:rPr>
        <w:t xml:space="preserve">. </w:t>
      </w:r>
      <w:r>
        <w:rPr>
          <w:sz w:val="24"/>
          <w:szCs w:val="24"/>
        </w:rPr>
        <w:t>(Accessed September 6, 2018).</w:t>
      </w:r>
    </w:p>
    <w:p w14:paraId="45F87802" w14:textId="77777777" w:rsidR="005213F5" w:rsidRPr="00DC145E" w:rsidRDefault="005213F5" w:rsidP="005213F5">
      <w:pPr>
        <w:spacing w:after="0" w:line="240" w:lineRule="auto"/>
        <w:jc w:val="both"/>
        <w:rPr>
          <w:sz w:val="24"/>
          <w:szCs w:val="24"/>
        </w:rPr>
      </w:pPr>
    </w:p>
    <w:p w14:paraId="6820BFC3" w14:textId="7EF34A61" w:rsidR="005213F5" w:rsidRDefault="005213F5" w:rsidP="005213F5">
      <w:pPr>
        <w:spacing w:after="0" w:line="240" w:lineRule="auto"/>
        <w:jc w:val="both"/>
        <w:rPr>
          <w:sz w:val="24"/>
          <w:szCs w:val="24"/>
        </w:rPr>
      </w:pPr>
      <w:r w:rsidRPr="00DC145E">
        <w:rPr>
          <w:sz w:val="24"/>
          <w:szCs w:val="24"/>
        </w:rPr>
        <w:t>USFWS. 2017. Green Pitcher Plant (</w:t>
      </w:r>
      <w:r w:rsidRPr="000A7233">
        <w:rPr>
          <w:i/>
          <w:sz w:val="24"/>
          <w:szCs w:val="24"/>
        </w:rPr>
        <w:t>Sarracenia oreophila</w:t>
      </w:r>
      <w:r w:rsidRPr="00DC145E">
        <w:rPr>
          <w:sz w:val="24"/>
          <w:szCs w:val="24"/>
        </w:rPr>
        <w:t xml:space="preserve">). </w:t>
      </w:r>
      <w:r w:rsidR="00CE6F36" w:rsidRPr="00397D00">
        <w:t>https://www.fws.gov/asheville/htmls/listed_species/green_pitcher_plant.html</w:t>
      </w:r>
      <w:r w:rsidRPr="00DC145E">
        <w:rPr>
          <w:sz w:val="24"/>
          <w:szCs w:val="24"/>
        </w:rPr>
        <w:t>.</w:t>
      </w:r>
      <w:r w:rsidR="00F7171A">
        <w:rPr>
          <w:sz w:val="24"/>
          <w:szCs w:val="24"/>
        </w:rPr>
        <w:t xml:space="preserve"> </w:t>
      </w:r>
      <w:r w:rsidRPr="00DC145E">
        <w:rPr>
          <w:sz w:val="24"/>
          <w:szCs w:val="24"/>
        </w:rPr>
        <w:t>(Accessed April 25, 2018).</w:t>
      </w:r>
    </w:p>
    <w:p w14:paraId="628C5A1C" w14:textId="77777777" w:rsidR="000F459D" w:rsidRDefault="000F459D" w:rsidP="000F459D">
      <w:pPr>
        <w:jc w:val="both"/>
        <w:sectPr w:rsidR="000F459D">
          <w:footerReference w:type="default" r:id="rId11"/>
          <w:pgSz w:w="12240" w:h="15840"/>
          <w:pgMar w:top="1440" w:right="1440" w:bottom="1440" w:left="1440" w:header="720" w:footer="720" w:gutter="0"/>
          <w:cols w:space="720"/>
          <w:docGrid w:linePitch="360"/>
        </w:sectPr>
      </w:pPr>
    </w:p>
    <w:p w14:paraId="6086E59B" w14:textId="166B7A53" w:rsidR="008A7A1D" w:rsidRPr="002277D7" w:rsidRDefault="00C4642C" w:rsidP="008A7A1D">
      <w:pPr>
        <w:jc w:val="both"/>
        <w:rPr>
          <w:b/>
          <w:bCs/>
        </w:rPr>
      </w:pPr>
      <w:r>
        <w:rPr>
          <w:noProof/>
          <w:color w:val="FF0000"/>
        </w:rPr>
        <w:lastRenderedPageBreak/>
        <w:drawing>
          <wp:anchor distT="0" distB="0" distL="114300" distR="114300" simplePos="0" relativeHeight="251674624" behindDoc="0" locked="0" layoutInCell="1" allowOverlap="1" wp14:anchorId="2CAD5154" wp14:editId="1A964BF5">
            <wp:simplePos x="0" y="0"/>
            <wp:positionH relativeFrom="column">
              <wp:posOffset>-866775</wp:posOffset>
            </wp:positionH>
            <wp:positionV relativeFrom="paragraph">
              <wp:posOffset>342900</wp:posOffset>
            </wp:positionV>
            <wp:extent cx="9980930" cy="2133600"/>
            <wp:effectExtent l="0" t="0" r="1270" b="0"/>
            <wp:wrapNone/>
            <wp:docPr id="3" name="Picture 3"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reenPitcherPlant_ModelBuilder_20200312.pn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9989000" cy="2135325"/>
                    </a:xfrm>
                    <a:prstGeom prst="rect">
                      <a:avLst/>
                    </a:prstGeom>
                  </pic:spPr>
                </pic:pic>
              </a:graphicData>
            </a:graphic>
            <wp14:sizeRelH relativeFrom="margin">
              <wp14:pctWidth>0</wp14:pctWidth>
            </wp14:sizeRelH>
            <wp14:sizeRelV relativeFrom="margin">
              <wp14:pctHeight>0</wp14:pctHeight>
            </wp14:sizeRelV>
          </wp:anchor>
        </w:drawing>
      </w:r>
      <w:r w:rsidR="008A7A1D" w:rsidRPr="002277D7">
        <w:rPr>
          <w:b/>
          <w:bCs/>
        </w:rPr>
        <w:t xml:space="preserve">Appendix 1: </w:t>
      </w:r>
      <w:r w:rsidR="008A7A1D">
        <w:rPr>
          <w:b/>
          <w:bCs/>
        </w:rPr>
        <w:t>Green Pitcher Plant</w:t>
      </w:r>
      <w:r w:rsidR="008A7A1D" w:rsidRPr="002277D7">
        <w:rPr>
          <w:b/>
          <w:bCs/>
        </w:rPr>
        <w:t xml:space="preserve"> Expert Model</w:t>
      </w:r>
    </w:p>
    <w:p w14:paraId="29D4FCC7" w14:textId="42556C75" w:rsidR="006F6090" w:rsidRDefault="006F6090" w:rsidP="000F459D">
      <w:pPr>
        <w:jc w:val="both"/>
        <w:sectPr w:rsidR="006F6090" w:rsidSect="00397D00">
          <w:pgSz w:w="15840" w:h="12240" w:orient="landscape"/>
          <w:pgMar w:top="1440" w:right="1440" w:bottom="1440" w:left="1440" w:header="720" w:footer="720" w:gutter="0"/>
          <w:cols w:space="720"/>
          <w:docGrid w:linePitch="360"/>
        </w:sectPr>
      </w:pPr>
    </w:p>
    <w:p w14:paraId="15E5B828" w14:textId="77777777" w:rsidR="000F459D" w:rsidRPr="00093726" w:rsidRDefault="000F459D" w:rsidP="000F459D">
      <w:pPr>
        <w:spacing w:after="0" w:line="240" w:lineRule="auto"/>
        <w:rPr>
          <w:b/>
          <w:bCs/>
          <w:sz w:val="24"/>
          <w:szCs w:val="24"/>
        </w:rPr>
      </w:pPr>
      <w:bookmarkStart w:id="9" w:name="_Hlk17385192"/>
      <w:r w:rsidRPr="00093726">
        <w:rPr>
          <w:b/>
          <w:bCs/>
          <w:sz w:val="24"/>
          <w:szCs w:val="24"/>
        </w:rPr>
        <w:lastRenderedPageBreak/>
        <w:t xml:space="preserve">Appendix 2: Reviewer Documentation </w:t>
      </w:r>
    </w:p>
    <w:p w14:paraId="28D69C4B" w14:textId="77777777" w:rsidR="000F459D" w:rsidRPr="00093726" w:rsidRDefault="000F459D" w:rsidP="000F459D">
      <w:pPr>
        <w:spacing w:after="0" w:line="240" w:lineRule="auto"/>
        <w:rPr>
          <w:b/>
          <w:sz w:val="24"/>
          <w:szCs w:val="24"/>
        </w:rPr>
      </w:pPr>
    </w:p>
    <w:p w14:paraId="4C36A0D8" w14:textId="77777777" w:rsidR="000F459D" w:rsidRPr="00093726" w:rsidRDefault="000F459D" w:rsidP="000F459D">
      <w:pPr>
        <w:spacing w:after="0" w:line="240" w:lineRule="auto"/>
        <w:rPr>
          <w:sz w:val="24"/>
          <w:szCs w:val="24"/>
          <w:u w:val="single"/>
        </w:rPr>
      </w:pPr>
      <w:r w:rsidRPr="00093726">
        <w:rPr>
          <w:sz w:val="24"/>
          <w:szCs w:val="24"/>
          <w:u w:val="single"/>
        </w:rPr>
        <w:t>Project Information</w:t>
      </w:r>
    </w:p>
    <w:p w14:paraId="66C54FC4" w14:textId="77777777" w:rsidR="000F459D" w:rsidRPr="00093726" w:rsidRDefault="000F459D" w:rsidP="000F459D">
      <w:pPr>
        <w:spacing w:after="0" w:line="240" w:lineRule="auto"/>
        <w:rPr>
          <w:sz w:val="24"/>
          <w:szCs w:val="24"/>
        </w:rPr>
      </w:pPr>
    </w:p>
    <w:p w14:paraId="3A91EF1D" w14:textId="669369FC" w:rsidR="000F459D" w:rsidRPr="00397D00" w:rsidRDefault="000F459D" w:rsidP="00397D00">
      <w:pPr>
        <w:pStyle w:val="ListParagraph"/>
        <w:numPr>
          <w:ilvl w:val="0"/>
          <w:numId w:val="1"/>
        </w:numPr>
        <w:spacing w:after="0" w:line="240" w:lineRule="auto"/>
        <w:jc w:val="both"/>
        <w:rPr>
          <w:sz w:val="24"/>
          <w:szCs w:val="24"/>
        </w:rPr>
      </w:pPr>
      <w:r w:rsidRPr="00093726">
        <w:rPr>
          <w:sz w:val="24"/>
          <w:szCs w:val="24"/>
        </w:rPr>
        <w:t xml:space="preserve">Species: </w:t>
      </w:r>
      <w:r w:rsidR="008853DA">
        <w:rPr>
          <w:sz w:val="24"/>
          <w:szCs w:val="24"/>
        </w:rPr>
        <w:t>Green Pitcher Plant (</w:t>
      </w:r>
      <w:proofErr w:type="spellStart"/>
      <w:r w:rsidR="008853DA" w:rsidRPr="00FB6B2F">
        <w:rPr>
          <w:i/>
          <w:sz w:val="24"/>
          <w:szCs w:val="24"/>
        </w:rPr>
        <w:t>Sarracenia</w:t>
      </w:r>
      <w:proofErr w:type="spellEnd"/>
      <w:r w:rsidR="008853DA" w:rsidRPr="00FB6B2F">
        <w:rPr>
          <w:i/>
          <w:sz w:val="24"/>
          <w:szCs w:val="24"/>
        </w:rPr>
        <w:t xml:space="preserve"> </w:t>
      </w:r>
      <w:proofErr w:type="spellStart"/>
      <w:r w:rsidR="008853DA" w:rsidRPr="00FB6B2F">
        <w:rPr>
          <w:i/>
          <w:sz w:val="24"/>
          <w:szCs w:val="24"/>
        </w:rPr>
        <w:t>oreophila</w:t>
      </w:r>
      <w:proofErr w:type="spellEnd"/>
      <w:r w:rsidR="008853DA">
        <w:rPr>
          <w:sz w:val="24"/>
          <w:szCs w:val="24"/>
        </w:rPr>
        <w:t>)</w:t>
      </w:r>
    </w:p>
    <w:p w14:paraId="6853776E" w14:textId="77777777" w:rsidR="00A774FE" w:rsidRDefault="000F459D" w:rsidP="00A774FE">
      <w:pPr>
        <w:pStyle w:val="ListParagraph"/>
        <w:numPr>
          <w:ilvl w:val="0"/>
          <w:numId w:val="1"/>
        </w:numPr>
        <w:spacing w:after="0" w:line="240" w:lineRule="auto"/>
        <w:jc w:val="both"/>
        <w:rPr>
          <w:sz w:val="24"/>
          <w:szCs w:val="24"/>
        </w:rPr>
      </w:pPr>
      <w:r w:rsidRPr="00093726">
        <w:rPr>
          <w:sz w:val="24"/>
          <w:szCs w:val="24"/>
        </w:rPr>
        <w:t xml:space="preserve">Lead modeler: </w:t>
      </w:r>
      <w:r w:rsidR="008853DA" w:rsidRPr="00E83B1B">
        <w:rPr>
          <w:sz w:val="24"/>
          <w:szCs w:val="24"/>
        </w:rPr>
        <w:t>Eric Black (</w:t>
      </w:r>
      <w:hyperlink r:id="rId13" w:history="1">
        <w:r w:rsidR="008853DA" w:rsidRPr="00397D00">
          <w:rPr>
            <w:rStyle w:val="Hyperlink"/>
            <w:color w:val="000000" w:themeColor="text1"/>
            <w:sz w:val="24"/>
            <w:szCs w:val="24"/>
          </w:rPr>
          <w:t>e.black@sncgrp.com</w:t>
        </w:r>
      </w:hyperlink>
      <w:r w:rsidR="008853DA" w:rsidRPr="00221FA8">
        <w:rPr>
          <w:sz w:val="24"/>
          <w:szCs w:val="24"/>
        </w:rPr>
        <w:t>) 919-612-2591; Matt Cobb (</w:t>
      </w:r>
      <w:hyperlink r:id="rId14" w:history="1">
        <w:r w:rsidR="008853DA" w:rsidRPr="00397D00">
          <w:rPr>
            <w:rStyle w:val="Hyperlink"/>
            <w:color w:val="000000" w:themeColor="text1"/>
            <w:sz w:val="24"/>
            <w:szCs w:val="24"/>
          </w:rPr>
          <w:t>matt.cobb@stantec.com</w:t>
        </w:r>
      </w:hyperlink>
      <w:r w:rsidR="008853DA" w:rsidRPr="00221FA8">
        <w:rPr>
          <w:sz w:val="24"/>
          <w:szCs w:val="24"/>
        </w:rPr>
        <w:t>) 919-325-4773</w:t>
      </w:r>
    </w:p>
    <w:p w14:paraId="13F968AF" w14:textId="5707FBCB" w:rsidR="00A774FE" w:rsidRPr="00397D00" w:rsidRDefault="00A774FE" w:rsidP="00397D00">
      <w:pPr>
        <w:pStyle w:val="ListParagraph"/>
        <w:numPr>
          <w:ilvl w:val="0"/>
          <w:numId w:val="1"/>
        </w:numPr>
        <w:spacing w:after="0" w:line="240" w:lineRule="auto"/>
        <w:jc w:val="both"/>
        <w:rPr>
          <w:sz w:val="24"/>
          <w:szCs w:val="24"/>
        </w:rPr>
      </w:pPr>
      <w:r w:rsidRPr="00397D00">
        <w:rPr>
          <w:sz w:val="24"/>
          <w:szCs w:val="24"/>
        </w:rPr>
        <w:t>Reviewer names:</w:t>
      </w:r>
      <w:r w:rsidRPr="00397D00">
        <w:rPr>
          <w:sz w:val="24"/>
          <w:szCs w:val="24"/>
        </w:rPr>
        <w:tab/>
        <w:t>1. Suzanne Mason (NCNHP)</w:t>
      </w:r>
    </w:p>
    <w:p w14:paraId="6231AE74" w14:textId="77777777" w:rsidR="00A774FE" w:rsidRDefault="00A774FE" w:rsidP="00397D00">
      <w:pPr>
        <w:pStyle w:val="ListParagraph"/>
        <w:spacing w:after="0" w:line="240" w:lineRule="auto"/>
        <w:ind w:left="2880"/>
        <w:jc w:val="both"/>
        <w:rPr>
          <w:sz w:val="24"/>
          <w:szCs w:val="24"/>
        </w:rPr>
      </w:pPr>
      <w:r>
        <w:rPr>
          <w:sz w:val="24"/>
          <w:szCs w:val="24"/>
        </w:rPr>
        <w:t>2. Jame Amoroso (NCNHP)</w:t>
      </w:r>
    </w:p>
    <w:p w14:paraId="03B70D81" w14:textId="5B2C2BDC" w:rsidR="00971BE7" w:rsidRPr="00397D00" w:rsidRDefault="00A774FE" w:rsidP="00397D00">
      <w:pPr>
        <w:pStyle w:val="ListParagraph"/>
        <w:spacing w:after="0" w:line="240" w:lineRule="auto"/>
        <w:ind w:left="2880"/>
        <w:jc w:val="both"/>
        <w:rPr>
          <w:sz w:val="24"/>
          <w:szCs w:val="24"/>
        </w:rPr>
      </w:pPr>
      <w:r>
        <w:rPr>
          <w:sz w:val="24"/>
          <w:szCs w:val="24"/>
        </w:rPr>
        <w:t>3. Rebekah Reid (USFWS – West)</w:t>
      </w:r>
    </w:p>
    <w:bookmarkEnd w:id="9"/>
    <w:p w14:paraId="502F5559" w14:textId="77777777" w:rsidR="00BD1DE4" w:rsidRDefault="00BD1DE4" w:rsidP="00BD1DE4">
      <w:pPr>
        <w:numPr>
          <w:ilvl w:val="1"/>
          <w:numId w:val="1"/>
        </w:numPr>
        <w:ind w:left="1620"/>
        <w:contextualSpacing/>
        <w:jc w:val="both"/>
        <w:rPr>
          <w:sz w:val="24"/>
          <w:szCs w:val="24"/>
        </w:rPr>
      </w:pPr>
      <w:r w:rsidRPr="00DB2D2C">
        <w:rPr>
          <w:sz w:val="24"/>
          <w:szCs w:val="24"/>
        </w:rPr>
        <w:t>Suzanne Mason (NCNHP) – Suzanne is a data manager for the North Carolina Natural Heritage Program. She has been with the NCNHP since 2005 and specializes in maintaining conservation data for federally protected species. Suzanne previously studied the genetic diversity of Schweinitz’s sunflower (</w:t>
      </w:r>
      <w:r w:rsidRPr="00DB2D2C">
        <w:rPr>
          <w:i/>
          <w:iCs/>
          <w:sz w:val="24"/>
          <w:szCs w:val="24"/>
        </w:rPr>
        <w:t>Helianthus schweinitzii</w:t>
      </w:r>
      <w:r w:rsidRPr="00DB2D2C">
        <w:rPr>
          <w:sz w:val="24"/>
          <w:szCs w:val="24"/>
        </w:rPr>
        <w:t>) for her Master of Science thesis.</w:t>
      </w:r>
    </w:p>
    <w:p w14:paraId="42EA0E66" w14:textId="4121775A" w:rsidR="00BD1DE4" w:rsidRPr="007C08D1" w:rsidRDefault="00BD1DE4" w:rsidP="00BD1DE4">
      <w:pPr>
        <w:numPr>
          <w:ilvl w:val="1"/>
          <w:numId w:val="1"/>
        </w:numPr>
        <w:ind w:left="1620"/>
        <w:contextualSpacing/>
        <w:jc w:val="both"/>
        <w:rPr>
          <w:sz w:val="24"/>
          <w:szCs w:val="24"/>
        </w:rPr>
      </w:pPr>
      <w:r w:rsidRPr="007C08D1">
        <w:rPr>
          <w:sz w:val="24"/>
          <w:szCs w:val="24"/>
        </w:rPr>
        <w:t xml:space="preserve">Jame </w:t>
      </w:r>
      <w:r w:rsidRPr="00DB7624">
        <w:rPr>
          <w:rStyle w:val="normaltextrun"/>
          <w:rFonts w:ascii="Calibri" w:hAnsi="Calibri" w:cs="Calibri"/>
          <w:color w:val="000000"/>
          <w:sz w:val="24"/>
          <w:szCs w:val="24"/>
          <w:shd w:val="clear" w:color="auto" w:fill="FFFFFF"/>
        </w:rPr>
        <w:t xml:space="preserve">Amoroso </w:t>
      </w:r>
      <w:r>
        <w:rPr>
          <w:rStyle w:val="normaltextrun"/>
          <w:rFonts w:ascii="Calibri" w:hAnsi="Calibri" w:cs="Calibri"/>
          <w:color w:val="000000"/>
          <w:sz w:val="24"/>
          <w:szCs w:val="24"/>
          <w:shd w:val="clear" w:color="auto" w:fill="FFFFFF"/>
        </w:rPr>
        <w:t xml:space="preserve">(NCNHP) </w:t>
      </w:r>
      <w:r w:rsidRPr="00DB7624">
        <w:rPr>
          <w:rStyle w:val="normaltextrun"/>
          <w:rFonts w:ascii="Calibri" w:hAnsi="Calibri" w:cs="Calibri"/>
          <w:color w:val="000000"/>
          <w:sz w:val="24"/>
          <w:szCs w:val="24"/>
          <w:shd w:val="clear" w:color="auto" w:fill="FFFFFF"/>
        </w:rPr>
        <w:t xml:space="preserve">– Jame is a Conservation Information Specialist for the North Carolina Natural Heritage Program. She has been with NCNHP since 1994, starting as Program Botanist. Past and current work has included publishing the NCNHP Rare Plant List and maintaining conservation data for federally protected species. </w:t>
      </w:r>
      <w:r w:rsidRPr="00DB7624">
        <w:rPr>
          <w:rStyle w:val="spellingerror"/>
          <w:rFonts w:ascii="Calibri" w:hAnsi="Calibri" w:cs="Calibri"/>
          <w:color w:val="000000"/>
          <w:sz w:val="24"/>
          <w:szCs w:val="24"/>
          <w:shd w:val="clear" w:color="auto" w:fill="FFFFFF"/>
        </w:rPr>
        <w:t>Jame</w:t>
      </w:r>
      <w:r w:rsidRPr="00DB7624">
        <w:rPr>
          <w:rStyle w:val="normaltextrun"/>
          <w:rFonts w:ascii="Calibri" w:hAnsi="Calibri" w:cs="Calibri"/>
          <w:color w:val="000000"/>
          <w:sz w:val="24"/>
          <w:szCs w:val="24"/>
          <w:shd w:val="clear" w:color="auto" w:fill="FFFFFF"/>
        </w:rPr>
        <w:t xml:space="preserve"> received her Master of Science degree in Botany from the University of Florida with the thesis A Floristic Study of Cedar Key Scrub State Reserve, Levy County, Florida.</w:t>
      </w:r>
      <w:r w:rsidRPr="00DB7624">
        <w:rPr>
          <w:rStyle w:val="eop"/>
          <w:rFonts w:ascii="Calibri" w:hAnsi="Calibri" w:cs="Calibri"/>
          <w:color w:val="000000"/>
          <w:sz w:val="24"/>
          <w:szCs w:val="24"/>
          <w:shd w:val="clear" w:color="auto" w:fill="FFFFFF"/>
        </w:rPr>
        <w:t> </w:t>
      </w:r>
    </w:p>
    <w:p w14:paraId="28373B71" w14:textId="1F267A27" w:rsidR="00BD1DE4" w:rsidRPr="00DB2D2C" w:rsidRDefault="00BD1DE4" w:rsidP="00BD1DE4">
      <w:pPr>
        <w:numPr>
          <w:ilvl w:val="1"/>
          <w:numId w:val="1"/>
        </w:numPr>
        <w:spacing w:after="0" w:line="240" w:lineRule="auto"/>
        <w:ind w:left="1620"/>
        <w:contextualSpacing/>
        <w:jc w:val="both"/>
        <w:rPr>
          <w:sz w:val="24"/>
          <w:szCs w:val="24"/>
        </w:rPr>
      </w:pPr>
      <w:r w:rsidRPr="00DB2D2C">
        <w:rPr>
          <w:sz w:val="24"/>
          <w:szCs w:val="24"/>
        </w:rPr>
        <w:t xml:space="preserve">Rebekah Reid (USFWS-West) – Rebekah is an endangered species listing and recovery biologist with the US Fish and Wildlife Service, Asheville. She specializes in plants and lichens </w:t>
      </w:r>
    </w:p>
    <w:p w14:paraId="0A26F608" w14:textId="0373FF03" w:rsidR="000F459D" w:rsidRPr="00093726" w:rsidRDefault="000F459D" w:rsidP="000F459D">
      <w:pPr>
        <w:spacing w:after="0" w:line="240" w:lineRule="auto"/>
        <w:rPr>
          <w:sz w:val="24"/>
          <w:szCs w:val="24"/>
        </w:rPr>
      </w:pPr>
    </w:p>
    <w:p w14:paraId="13B94822" w14:textId="721F17BD" w:rsidR="000F459D" w:rsidRPr="00093726" w:rsidRDefault="000F459D" w:rsidP="000F459D">
      <w:pPr>
        <w:spacing w:after="0" w:line="240" w:lineRule="auto"/>
        <w:rPr>
          <w:sz w:val="24"/>
          <w:szCs w:val="24"/>
          <w:u w:val="single"/>
        </w:rPr>
      </w:pPr>
      <w:r w:rsidRPr="00093726">
        <w:rPr>
          <w:sz w:val="24"/>
          <w:szCs w:val="24"/>
          <w:u w:val="single"/>
        </w:rPr>
        <w:t xml:space="preserve">Range Map to Potential Habitat </w:t>
      </w:r>
      <w:r w:rsidR="00613E60" w:rsidRPr="00646F75">
        <w:rPr>
          <w:sz w:val="24"/>
          <w:szCs w:val="24"/>
          <w:u w:val="single"/>
        </w:rPr>
        <w:t>DRAFT</w:t>
      </w:r>
    </w:p>
    <w:p w14:paraId="4610EECF" w14:textId="240C356D" w:rsidR="000F459D" w:rsidRPr="00093726" w:rsidRDefault="000F459D" w:rsidP="000F459D">
      <w:pPr>
        <w:spacing w:after="0" w:line="240" w:lineRule="auto"/>
        <w:rPr>
          <w:sz w:val="24"/>
          <w:szCs w:val="24"/>
        </w:rPr>
      </w:pPr>
    </w:p>
    <w:p w14:paraId="12A6465B" w14:textId="2EB3D570" w:rsidR="000F459D" w:rsidRPr="00093726" w:rsidRDefault="000F459D" w:rsidP="000F459D">
      <w:pPr>
        <w:numPr>
          <w:ilvl w:val="0"/>
          <w:numId w:val="1"/>
        </w:numPr>
        <w:spacing w:after="0" w:line="240" w:lineRule="auto"/>
        <w:contextualSpacing/>
        <w:rPr>
          <w:sz w:val="24"/>
          <w:szCs w:val="24"/>
        </w:rPr>
      </w:pPr>
      <w:r w:rsidRPr="00093726">
        <w:rPr>
          <w:sz w:val="24"/>
          <w:szCs w:val="24"/>
        </w:rPr>
        <w:t xml:space="preserve">USFWS Range </w:t>
      </w:r>
      <w:r w:rsidRPr="00093726">
        <w:rPr>
          <w:sz w:val="24"/>
          <w:szCs w:val="24"/>
        </w:rPr>
        <w:tab/>
      </w:r>
      <w:r w:rsidRPr="00093726">
        <w:rPr>
          <w:sz w:val="24"/>
          <w:szCs w:val="24"/>
        </w:rPr>
        <w:tab/>
      </w:r>
      <w:r w:rsidRPr="009E67F6">
        <w:rPr>
          <w:sz w:val="24"/>
          <w:szCs w:val="24"/>
        </w:rPr>
        <w:t>1</w:t>
      </w:r>
      <w:r w:rsidR="001C068A" w:rsidRPr="00397D00">
        <w:rPr>
          <w:sz w:val="24"/>
          <w:szCs w:val="24"/>
        </w:rPr>
        <w:t>41,260</w:t>
      </w:r>
      <w:r w:rsidRPr="009E67F6">
        <w:rPr>
          <w:sz w:val="24"/>
          <w:szCs w:val="24"/>
        </w:rPr>
        <w:t xml:space="preserve"> acres</w:t>
      </w:r>
    </w:p>
    <w:p w14:paraId="7DC2A127" w14:textId="41E69FF4" w:rsidR="000F459D" w:rsidRPr="00397D00" w:rsidRDefault="000F459D" w:rsidP="00397D00">
      <w:pPr>
        <w:numPr>
          <w:ilvl w:val="0"/>
          <w:numId w:val="1"/>
        </w:numPr>
        <w:spacing w:after="0" w:line="240" w:lineRule="auto"/>
        <w:contextualSpacing/>
        <w:rPr>
          <w:sz w:val="24"/>
          <w:szCs w:val="24"/>
        </w:rPr>
      </w:pPr>
      <w:r w:rsidRPr="00093726">
        <w:rPr>
          <w:sz w:val="24"/>
          <w:szCs w:val="24"/>
        </w:rPr>
        <w:t>ATLAS Range</w:t>
      </w:r>
      <w:r w:rsidRPr="00093726">
        <w:rPr>
          <w:sz w:val="24"/>
          <w:szCs w:val="24"/>
        </w:rPr>
        <w:tab/>
      </w:r>
      <w:r w:rsidRPr="00093726">
        <w:rPr>
          <w:sz w:val="24"/>
          <w:szCs w:val="24"/>
        </w:rPr>
        <w:tab/>
        <w:t xml:space="preserve">   </w:t>
      </w:r>
      <w:r w:rsidR="001C068A">
        <w:rPr>
          <w:sz w:val="24"/>
          <w:szCs w:val="24"/>
        </w:rPr>
        <w:t xml:space="preserve">  </w:t>
      </w:r>
      <w:r w:rsidR="006F5670">
        <w:rPr>
          <w:sz w:val="24"/>
          <w:szCs w:val="24"/>
        </w:rPr>
        <w:t>1</w:t>
      </w:r>
      <w:r w:rsidR="00604DA2">
        <w:rPr>
          <w:sz w:val="24"/>
          <w:szCs w:val="24"/>
        </w:rPr>
        <w:t>,</w:t>
      </w:r>
      <w:r w:rsidR="006F5670">
        <w:rPr>
          <w:sz w:val="24"/>
          <w:szCs w:val="24"/>
        </w:rPr>
        <w:t>75</w:t>
      </w:r>
      <w:r w:rsidR="00553B65">
        <w:rPr>
          <w:sz w:val="24"/>
          <w:szCs w:val="24"/>
        </w:rPr>
        <w:t>2</w:t>
      </w:r>
      <w:r w:rsidRPr="00093726">
        <w:rPr>
          <w:sz w:val="24"/>
          <w:szCs w:val="24"/>
        </w:rPr>
        <w:t xml:space="preserve"> acres</w:t>
      </w:r>
    </w:p>
    <w:p w14:paraId="1FC0BF57" w14:textId="33344257" w:rsidR="000F459D" w:rsidRDefault="00752346" w:rsidP="00752346">
      <w:pPr>
        <w:spacing w:after="0" w:line="240" w:lineRule="auto"/>
        <w:rPr>
          <w:iCs/>
          <w:sz w:val="24"/>
          <w:szCs w:val="18"/>
        </w:rPr>
      </w:pPr>
      <w:r>
        <w:rPr>
          <w:i/>
          <w:noProof/>
          <w:sz w:val="24"/>
          <w:szCs w:val="24"/>
        </w:rPr>
        <w:lastRenderedPageBreak/>
        <w:drawing>
          <wp:anchor distT="0" distB="0" distL="114300" distR="114300" simplePos="0" relativeHeight="251669504" behindDoc="0" locked="0" layoutInCell="1" allowOverlap="1" wp14:anchorId="2E097768" wp14:editId="31CF4A8D">
            <wp:simplePos x="0" y="0"/>
            <wp:positionH relativeFrom="margin">
              <wp:align>right</wp:align>
            </wp:positionH>
            <wp:positionV relativeFrom="paragraph">
              <wp:posOffset>57150</wp:posOffset>
            </wp:positionV>
            <wp:extent cx="5940970" cy="4590288"/>
            <wp:effectExtent l="0" t="0" r="3175" b="1270"/>
            <wp:wrapTopAndBottom/>
            <wp:docPr id="10" name="Picture 10" descr="A close up of some gras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een pitcher plant_blowups_Figure 2.png"/>
                    <pic:cNvPicPr/>
                  </pic:nvPicPr>
                  <pic:blipFill>
                    <a:blip r:embed="rId15">
                      <a:extLst>
                        <a:ext uri="{28A0092B-C50C-407E-A947-70E740481C1C}">
                          <a14:useLocalDpi xmlns:a14="http://schemas.microsoft.com/office/drawing/2010/main" val="0"/>
                        </a:ext>
                      </a:extLst>
                    </a:blip>
                    <a:stretch>
                      <a:fillRect/>
                    </a:stretch>
                  </pic:blipFill>
                  <pic:spPr>
                    <a:xfrm>
                      <a:off x="0" y="0"/>
                      <a:ext cx="5940970" cy="4590288"/>
                    </a:xfrm>
                    <a:prstGeom prst="rect">
                      <a:avLst/>
                    </a:prstGeom>
                  </pic:spPr>
                </pic:pic>
              </a:graphicData>
            </a:graphic>
            <wp14:sizeRelV relativeFrom="margin">
              <wp14:pctHeight>0</wp14:pctHeight>
            </wp14:sizeRelV>
          </wp:anchor>
        </w:drawing>
      </w:r>
      <w:r w:rsidR="000F459D" w:rsidRPr="00DB2D2C">
        <w:rPr>
          <w:iCs/>
          <w:sz w:val="24"/>
          <w:szCs w:val="18"/>
        </w:rPr>
        <w:t xml:space="preserve">Figure </w:t>
      </w:r>
      <w:r w:rsidR="00BD56E2">
        <w:rPr>
          <w:iCs/>
          <w:noProof/>
          <w:sz w:val="24"/>
          <w:szCs w:val="18"/>
        </w:rPr>
        <w:t>2</w:t>
      </w:r>
      <w:r w:rsidR="000F459D" w:rsidRPr="00DB2D2C">
        <w:rPr>
          <w:iCs/>
          <w:noProof/>
          <w:sz w:val="24"/>
          <w:szCs w:val="18"/>
        </w:rPr>
        <w:t>.</w:t>
      </w:r>
      <w:r w:rsidR="000F459D" w:rsidRPr="00DB2D2C">
        <w:rPr>
          <w:iCs/>
          <w:sz w:val="24"/>
          <w:szCs w:val="18"/>
        </w:rPr>
        <w:t xml:space="preserve"> Range Map and </w:t>
      </w:r>
      <w:r w:rsidR="00356DD9">
        <w:rPr>
          <w:iCs/>
          <w:sz w:val="24"/>
          <w:szCs w:val="18"/>
        </w:rPr>
        <w:t xml:space="preserve">High Probability </w:t>
      </w:r>
      <w:r w:rsidR="000F459D" w:rsidRPr="00DB2D2C">
        <w:rPr>
          <w:iCs/>
          <w:sz w:val="24"/>
          <w:szCs w:val="18"/>
        </w:rPr>
        <w:t xml:space="preserve">Potential Habitat </w:t>
      </w:r>
      <w:r w:rsidR="00BD1DE4">
        <w:rPr>
          <w:iCs/>
          <w:sz w:val="24"/>
          <w:szCs w:val="18"/>
        </w:rPr>
        <w:t>(DRAFT).</w:t>
      </w:r>
    </w:p>
    <w:p w14:paraId="496F78D8" w14:textId="77777777" w:rsidR="00BD1DE4" w:rsidRPr="00397D00" w:rsidRDefault="00BD1DE4" w:rsidP="00397D00">
      <w:pPr>
        <w:spacing w:after="0" w:line="240" w:lineRule="auto"/>
        <w:ind w:left="187"/>
        <w:rPr>
          <w:iCs/>
          <w:sz w:val="24"/>
          <w:szCs w:val="18"/>
        </w:rPr>
      </w:pPr>
    </w:p>
    <w:p w14:paraId="063484BD" w14:textId="255E4503" w:rsidR="000F459D" w:rsidRPr="00DB2D2C" w:rsidRDefault="000F459D" w:rsidP="000F459D">
      <w:pPr>
        <w:spacing w:after="0" w:line="240" w:lineRule="auto"/>
        <w:rPr>
          <w:sz w:val="24"/>
          <w:szCs w:val="24"/>
          <w:u w:val="single"/>
        </w:rPr>
      </w:pPr>
      <w:r w:rsidRPr="00DB2D2C">
        <w:rPr>
          <w:sz w:val="24"/>
          <w:szCs w:val="24"/>
          <w:u w:val="single"/>
        </w:rPr>
        <w:t xml:space="preserve">Summary of Model </w:t>
      </w:r>
      <w:r w:rsidR="00BD1DE4">
        <w:rPr>
          <w:sz w:val="24"/>
          <w:szCs w:val="24"/>
          <w:u w:val="single"/>
        </w:rPr>
        <w:t>(DRAFT)</w:t>
      </w:r>
    </w:p>
    <w:p w14:paraId="27D4F99D" w14:textId="63A9A5C2" w:rsidR="000F459D" w:rsidRPr="00DB2D2C" w:rsidRDefault="000F459D" w:rsidP="000F459D">
      <w:pPr>
        <w:spacing w:after="0" w:line="240" w:lineRule="auto"/>
        <w:rPr>
          <w:sz w:val="24"/>
          <w:szCs w:val="24"/>
        </w:rPr>
      </w:pPr>
    </w:p>
    <w:p w14:paraId="3078C34B" w14:textId="6A1AA858" w:rsidR="000F459D" w:rsidRDefault="000F459D" w:rsidP="00434773">
      <w:pPr>
        <w:spacing w:after="0" w:line="240" w:lineRule="auto"/>
        <w:contextualSpacing/>
        <w:jc w:val="both"/>
        <w:rPr>
          <w:sz w:val="24"/>
          <w:szCs w:val="24"/>
        </w:rPr>
      </w:pPr>
      <w:r w:rsidRPr="008B43CD">
        <w:rPr>
          <w:sz w:val="24"/>
          <w:szCs w:val="24"/>
        </w:rPr>
        <w:t xml:space="preserve">Environmental data layers used included </w:t>
      </w:r>
      <w:r w:rsidR="00763840" w:rsidRPr="00397D00">
        <w:rPr>
          <w:sz w:val="24"/>
          <w:szCs w:val="24"/>
        </w:rPr>
        <w:t>c</w:t>
      </w:r>
      <w:r w:rsidR="00A242E5" w:rsidRPr="00397D00">
        <w:rPr>
          <w:sz w:val="24"/>
          <w:szCs w:val="24"/>
        </w:rPr>
        <w:t>ounty boundar</w:t>
      </w:r>
      <w:r w:rsidR="008B43CD">
        <w:rPr>
          <w:sz w:val="24"/>
          <w:szCs w:val="24"/>
        </w:rPr>
        <w:t>y</w:t>
      </w:r>
      <w:r w:rsidR="00A242E5" w:rsidRPr="00397D00">
        <w:rPr>
          <w:sz w:val="24"/>
          <w:szCs w:val="24"/>
        </w:rPr>
        <w:t xml:space="preserve">, </w:t>
      </w:r>
      <w:r w:rsidR="00763840" w:rsidRPr="00397D00">
        <w:rPr>
          <w:sz w:val="24"/>
          <w:szCs w:val="24"/>
        </w:rPr>
        <w:t>NRCS soil data, NWI wetlands, soil pH, soil sand percentage, and GAP land cover.</w:t>
      </w:r>
    </w:p>
    <w:p w14:paraId="6179D369" w14:textId="77777777" w:rsidR="00BD1DE4" w:rsidRDefault="00BD1DE4" w:rsidP="00BD1DE4">
      <w:pPr>
        <w:pStyle w:val="ListParagraph"/>
        <w:numPr>
          <w:ilvl w:val="0"/>
          <w:numId w:val="23"/>
        </w:numPr>
        <w:spacing w:after="0" w:line="240" w:lineRule="auto"/>
        <w:jc w:val="both"/>
        <w:rPr>
          <w:sz w:val="24"/>
          <w:szCs w:val="24"/>
        </w:rPr>
      </w:pPr>
      <w:r>
        <w:rPr>
          <w:sz w:val="24"/>
          <w:szCs w:val="24"/>
        </w:rPr>
        <w:t>Summary of model steps</w:t>
      </w:r>
    </w:p>
    <w:p w14:paraId="4758DAE5" w14:textId="7945A9BE" w:rsidR="00BD56E2" w:rsidRDefault="00BD56E2" w:rsidP="00BD1DE4">
      <w:pPr>
        <w:pStyle w:val="ListParagraph"/>
        <w:numPr>
          <w:ilvl w:val="0"/>
          <w:numId w:val="24"/>
        </w:numPr>
        <w:spacing w:after="0" w:line="240" w:lineRule="auto"/>
        <w:ind w:left="1530"/>
        <w:jc w:val="both"/>
        <w:rPr>
          <w:sz w:val="24"/>
          <w:szCs w:val="24"/>
        </w:rPr>
      </w:pPr>
      <w:r>
        <w:rPr>
          <w:sz w:val="24"/>
          <w:szCs w:val="24"/>
        </w:rPr>
        <w:t>Selected North Carolina count</w:t>
      </w:r>
      <w:r w:rsidR="00C56E5A">
        <w:rPr>
          <w:sz w:val="24"/>
          <w:szCs w:val="24"/>
        </w:rPr>
        <w:t>y</w:t>
      </w:r>
      <w:r>
        <w:rPr>
          <w:sz w:val="24"/>
          <w:szCs w:val="24"/>
        </w:rPr>
        <w:t xml:space="preserve"> where plant is known to occur</w:t>
      </w:r>
    </w:p>
    <w:p w14:paraId="02B098C8" w14:textId="55C2BDB8" w:rsidR="00BD1DE4" w:rsidRDefault="008B43CD" w:rsidP="00BD1DE4">
      <w:pPr>
        <w:pStyle w:val="ListParagraph"/>
        <w:numPr>
          <w:ilvl w:val="0"/>
          <w:numId w:val="24"/>
        </w:numPr>
        <w:spacing w:after="0" w:line="240" w:lineRule="auto"/>
        <w:ind w:left="1530"/>
        <w:jc w:val="both"/>
        <w:rPr>
          <w:sz w:val="24"/>
          <w:szCs w:val="24"/>
        </w:rPr>
      </w:pPr>
      <w:r w:rsidRPr="00397D00">
        <w:rPr>
          <w:sz w:val="24"/>
          <w:szCs w:val="24"/>
        </w:rPr>
        <w:t xml:space="preserve">Select relevant data for </w:t>
      </w:r>
      <w:r w:rsidR="00283102">
        <w:rPr>
          <w:sz w:val="24"/>
          <w:szCs w:val="24"/>
        </w:rPr>
        <w:t xml:space="preserve">NRCS </w:t>
      </w:r>
      <w:r w:rsidRPr="00397D00">
        <w:rPr>
          <w:sz w:val="24"/>
          <w:szCs w:val="24"/>
        </w:rPr>
        <w:t xml:space="preserve">hydric soils and NWI wetlands. </w:t>
      </w:r>
    </w:p>
    <w:p w14:paraId="0DF888EF" w14:textId="49637003" w:rsidR="00BD1DE4" w:rsidRDefault="008B43CD" w:rsidP="00BD1DE4">
      <w:pPr>
        <w:pStyle w:val="ListParagraph"/>
        <w:numPr>
          <w:ilvl w:val="0"/>
          <w:numId w:val="24"/>
        </w:numPr>
        <w:spacing w:after="0" w:line="240" w:lineRule="auto"/>
        <w:ind w:left="1530"/>
        <w:jc w:val="both"/>
        <w:rPr>
          <w:sz w:val="24"/>
          <w:szCs w:val="24"/>
        </w:rPr>
      </w:pPr>
      <w:r w:rsidRPr="00397D00">
        <w:rPr>
          <w:sz w:val="24"/>
          <w:szCs w:val="24"/>
        </w:rPr>
        <w:t>Union NRCS hydric soils and NWI wetlands data to encompass all potential habitat areas.</w:t>
      </w:r>
    </w:p>
    <w:p w14:paraId="4BAA92BA" w14:textId="374D89D7" w:rsidR="00BD1DE4" w:rsidRDefault="008B43CD" w:rsidP="00BD1DE4">
      <w:pPr>
        <w:pStyle w:val="ListParagraph"/>
        <w:numPr>
          <w:ilvl w:val="0"/>
          <w:numId w:val="24"/>
        </w:numPr>
        <w:spacing w:after="0" w:line="240" w:lineRule="auto"/>
        <w:ind w:left="1530"/>
        <w:jc w:val="both"/>
        <w:rPr>
          <w:sz w:val="24"/>
          <w:szCs w:val="24"/>
        </w:rPr>
      </w:pPr>
      <w:r w:rsidRPr="00397D00">
        <w:rPr>
          <w:sz w:val="24"/>
          <w:szCs w:val="24"/>
        </w:rPr>
        <w:t>Extract relevant data for soil pH, soil percent sand, and GAP landcover data.</w:t>
      </w:r>
    </w:p>
    <w:p w14:paraId="7128ABC9" w14:textId="5B27544D" w:rsidR="00BD1DE4" w:rsidRDefault="008B43CD" w:rsidP="00BD1DE4">
      <w:pPr>
        <w:pStyle w:val="ListParagraph"/>
        <w:numPr>
          <w:ilvl w:val="0"/>
          <w:numId w:val="24"/>
        </w:numPr>
        <w:spacing w:after="0" w:line="240" w:lineRule="auto"/>
        <w:ind w:left="1530"/>
        <w:jc w:val="both"/>
        <w:rPr>
          <w:sz w:val="24"/>
          <w:szCs w:val="24"/>
        </w:rPr>
      </w:pPr>
      <w:r w:rsidRPr="00397D00">
        <w:rPr>
          <w:sz w:val="24"/>
          <w:szCs w:val="24"/>
        </w:rPr>
        <w:t>Intersect result files.</w:t>
      </w:r>
    </w:p>
    <w:p w14:paraId="7E9BCDFF" w14:textId="73488CD6" w:rsidR="00BD1DE4" w:rsidRDefault="008B43CD" w:rsidP="00BD1DE4">
      <w:pPr>
        <w:pStyle w:val="ListParagraph"/>
        <w:numPr>
          <w:ilvl w:val="0"/>
          <w:numId w:val="24"/>
        </w:numPr>
        <w:spacing w:after="0" w:line="240" w:lineRule="auto"/>
        <w:ind w:left="1530"/>
        <w:jc w:val="both"/>
        <w:rPr>
          <w:sz w:val="24"/>
          <w:szCs w:val="24"/>
        </w:rPr>
      </w:pPr>
      <w:r w:rsidRPr="00397D00">
        <w:rPr>
          <w:sz w:val="24"/>
          <w:szCs w:val="24"/>
        </w:rPr>
        <w:t>Aggregate intersected files by 100 feet.</w:t>
      </w:r>
    </w:p>
    <w:p w14:paraId="55163668" w14:textId="4C0A64DC" w:rsidR="008B43CD" w:rsidRPr="00397D00" w:rsidRDefault="008B43CD" w:rsidP="00397D00">
      <w:pPr>
        <w:pStyle w:val="ListParagraph"/>
        <w:numPr>
          <w:ilvl w:val="0"/>
          <w:numId w:val="24"/>
        </w:numPr>
        <w:spacing w:after="0" w:line="240" w:lineRule="auto"/>
        <w:ind w:left="1530"/>
        <w:jc w:val="both"/>
        <w:rPr>
          <w:sz w:val="24"/>
          <w:szCs w:val="24"/>
        </w:rPr>
      </w:pPr>
      <w:r w:rsidRPr="00397D00">
        <w:rPr>
          <w:sz w:val="24"/>
          <w:szCs w:val="24"/>
        </w:rPr>
        <w:t xml:space="preserve">Remove polygons with area less than </w:t>
      </w:r>
      <w:r w:rsidR="001E2537">
        <w:rPr>
          <w:sz w:val="24"/>
          <w:szCs w:val="24"/>
        </w:rPr>
        <w:t>50</w:t>
      </w:r>
      <w:r w:rsidRPr="00397D00">
        <w:rPr>
          <w:sz w:val="24"/>
          <w:szCs w:val="24"/>
        </w:rPr>
        <w:t xml:space="preserve"> square feet. </w:t>
      </w:r>
    </w:p>
    <w:p w14:paraId="388444DD" w14:textId="2802051F" w:rsidR="000F459D" w:rsidRPr="00DB2D2C" w:rsidRDefault="000F459D" w:rsidP="000F459D">
      <w:pPr>
        <w:spacing w:after="0" w:line="240" w:lineRule="auto"/>
        <w:rPr>
          <w:sz w:val="24"/>
          <w:szCs w:val="24"/>
        </w:rPr>
      </w:pPr>
    </w:p>
    <w:p w14:paraId="53CDAD26" w14:textId="779DF513" w:rsidR="000F459D" w:rsidRPr="00DB2D2C" w:rsidRDefault="000F459D" w:rsidP="000F459D">
      <w:pPr>
        <w:numPr>
          <w:ilvl w:val="0"/>
          <w:numId w:val="1"/>
        </w:numPr>
        <w:spacing w:after="0" w:line="240" w:lineRule="auto"/>
        <w:contextualSpacing/>
        <w:rPr>
          <w:sz w:val="24"/>
          <w:szCs w:val="24"/>
        </w:rPr>
      </w:pPr>
      <w:bookmarkStart w:id="10" w:name="_Hlk17385538"/>
      <w:r w:rsidRPr="00DB2D2C">
        <w:rPr>
          <w:sz w:val="24"/>
          <w:szCs w:val="24"/>
        </w:rPr>
        <w:t>Response Rate</w:t>
      </w:r>
    </w:p>
    <w:bookmarkEnd w:id="10"/>
    <w:p w14:paraId="14786A31" w14:textId="27C37B6A" w:rsidR="000F459D" w:rsidRPr="00DB2D2C" w:rsidRDefault="000F459D" w:rsidP="00397D00">
      <w:pPr>
        <w:numPr>
          <w:ilvl w:val="1"/>
          <w:numId w:val="1"/>
        </w:numPr>
        <w:spacing w:after="0" w:line="240" w:lineRule="auto"/>
        <w:ind w:left="1530"/>
        <w:contextualSpacing/>
        <w:rPr>
          <w:sz w:val="24"/>
          <w:szCs w:val="24"/>
        </w:rPr>
      </w:pPr>
      <w:r w:rsidRPr="00DB2D2C">
        <w:rPr>
          <w:sz w:val="24"/>
          <w:szCs w:val="24"/>
        </w:rPr>
        <w:t xml:space="preserve">Reviewer Response Rate: </w:t>
      </w:r>
      <w:r w:rsidR="00D97562">
        <w:rPr>
          <w:sz w:val="24"/>
          <w:szCs w:val="24"/>
        </w:rPr>
        <w:t>7</w:t>
      </w:r>
      <w:r w:rsidRPr="00DB2D2C">
        <w:rPr>
          <w:sz w:val="24"/>
          <w:szCs w:val="24"/>
        </w:rPr>
        <w:t>5%</w:t>
      </w:r>
    </w:p>
    <w:p w14:paraId="6A8E960A" w14:textId="74B53E76" w:rsidR="000F459D" w:rsidRPr="00DB2D2C" w:rsidRDefault="00D97562" w:rsidP="000F459D">
      <w:pPr>
        <w:numPr>
          <w:ilvl w:val="2"/>
          <w:numId w:val="1"/>
        </w:numPr>
        <w:spacing w:after="0" w:line="240" w:lineRule="auto"/>
        <w:contextualSpacing/>
        <w:rPr>
          <w:sz w:val="24"/>
          <w:szCs w:val="24"/>
        </w:rPr>
      </w:pPr>
      <w:r>
        <w:rPr>
          <w:sz w:val="24"/>
          <w:szCs w:val="24"/>
        </w:rPr>
        <w:t>21</w:t>
      </w:r>
      <w:r w:rsidR="000F459D" w:rsidRPr="00DB2D2C">
        <w:rPr>
          <w:sz w:val="24"/>
          <w:szCs w:val="24"/>
        </w:rPr>
        <w:t xml:space="preserve"> judgement points placed by modeler</w:t>
      </w:r>
      <w:r w:rsidR="00C24738">
        <w:rPr>
          <w:sz w:val="24"/>
          <w:szCs w:val="24"/>
        </w:rPr>
        <w:t>.</w:t>
      </w:r>
    </w:p>
    <w:p w14:paraId="7B1EFF55" w14:textId="491D31F2" w:rsidR="000F459D" w:rsidRPr="00DB2D2C" w:rsidRDefault="00266509" w:rsidP="00397D00">
      <w:pPr>
        <w:numPr>
          <w:ilvl w:val="1"/>
          <w:numId w:val="1"/>
        </w:numPr>
        <w:tabs>
          <w:tab w:val="left" w:pos="1530"/>
        </w:tabs>
        <w:spacing w:after="0" w:line="240" w:lineRule="auto"/>
        <w:ind w:left="1620"/>
        <w:contextualSpacing/>
        <w:rPr>
          <w:sz w:val="24"/>
          <w:szCs w:val="24"/>
        </w:rPr>
      </w:pPr>
      <w:r>
        <w:rPr>
          <w:noProof/>
          <w:sz w:val="24"/>
          <w:szCs w:val="24"/>
          <w:u w:val="single"/>
        </w:rPr>
        <w:lastRenderedPageBreak/>
        <w:drawing>
          <wp:anchor distT="0" distB="0" distL="114300" distR="114300" simplePos="0" relativeHeight="251671552" behindDoc="0" locked="0" layoutInCell="1" allowOverlap="1" wp14:anchorId="15F39A49" wp14:editId="6AE6E168">
            <wp:simplePos x="0" y="0"/>
            <wp:positionH relativeFrom="margin">
              <wp:align>right</wp:align>
            </wp:positionH>
            <wp:positionV relativeFrom="paragraph">
              <wp:posOffset>282575</wp:posOffset>
            </wp:positionV>
            <wp:extent cx="5940970" cy="4590288"/>
            <wp:effectExtent l="0" t="0" r="3175" b="1270"/>
            <wp:wrapTopAndBottom/>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sarr_oreo_range_model_output_v1_fig3.png"/>
                    <pic:cNvPicPr/>
                  </pic:nvPicPr>
                  <pic:blipFill>
                    <a:blip r:embed="rId16">
                      <a:extLst>
                        <a:ext uri="{28A0092B-C50C-407E-A947-70E740481C1C}">
                          <a14:useLocalDpi xmlns:a14="http://schemas.microsoft.com/office/drawing/2010/main" val="0"/>
                        </a:ext>
                      </a:extLst>
                    </a:blip>
                    <a:stretch>
                      <a:fillRect/>
                    </a:stretch>
                  </pic:blipFill>
                  <pic:spPr>
                    <a:xfrm>
                      <a:off x="0" y="0"/>
                      <a:ext cx="5940970" cy="4590288"/>
                    </a:xfrm>
                    <a:prstGeom prst="rect">
                      <a:avLst/>
                    </a:prstGeom>
                  </pic:spPr>
                </pic:pic>
              </a:graphicData>
            </a:graphic>
            <wp14:sizeRelV relativeFrom="margin">
              <wp14:pctHeight>0</wp14:pctHeight>
            </wp14:sizeRelV>
          </wp:anchor>
        </w:drawing>
      </w:r>
      <w:r w:rsidR="00C24738">
        <w:rPr>
          <w:sz w:val="24"/>
          <w:szCs w:val="24"/>
        </w:rPr>
        <w:t xml:space="preserve"># </w:t>
      </w:r>
      <w:r w:rsidR="000F459D" w:rsidRPr="00DB2D2C">
        <w:rPr>
          <w:sz w:val="24"/>
          <w:szCs w:val="24"/>
        </w:rPr>
        <w:t>Additional Comments (placed by reviewer</w:t>
      </w:r>
      <w:r w:rsidR="00727200">
        <w:rPr>
          <w:sz w:val="24"/>
          <w:szCs w:val="24"/>
        </w:rPr>
        <w:t>s</w:t>
      </w:r>
      <w:r w:rsidR="000F459D" w:rsidRPr="00DB2D2C">
        <w:rPr>
          <w:sz w:val="24"/>
          <w:szCs w:val="24"/>
        </w:rPr>
        <w:t>)</w:t>
      </w:r>
      <w:r w:rsidR="00C24738">
        <w:rPr>
          <w:sz w:val="24"/>
          <w:szCs w:val="24"/>
        </w:rPr>
        <w:t>: 15</w:t>
      </w:r>
    </w:p>
    <w:p w14:paraId="1CB2492F" w14:textId="28A156D6" w:rsidR="00BC3304" w:rsidRDefault="000F459D" w:rsidP="00BC3304">
      <w:pPr>
        <w:keepNext/>
        <w:spacing w:after="0" w:line="240" w:lineRule="auto"/>
        <w:ind w:left="360"/>
        <w:rPr>
          <w:iCs/>
          <w:sz w:val="24"/>
          <w:szCs w:val="18"/>
        </w:rPr>
      </w:pPr>
      <w:r w:rsidRPr="00DB2D2C">
        <w:rPr>
          <w:iCs/>
          <w:sz w:val="24"/>
          <w:szCs w:val="18"/>
        </w:rPr>
        <w:t xml:space="preserve">Figure </w:t>
      </w:r>
      <w:r w:rsidR="003D2361">
        <w:rPr>
          <w:iCs/>
          <w:noProof/>
          <w:sz w:val="24"/>
          <w:szCs w:val="18"/>
        </w:rPr>
        <w:t>3</w:t>
      </w:r>
      <w:r w:rsidRPr="00DB2D2C">
        <w:rPr>
          <w:iCs/>
          <w:noProof/>
          <w:sz w:val="24"/>
          <w:szCs w:val="18"/>
        </w:rPr>
        <w:t>.</w:t>
      </w:r>
      <w:r w:rsidRPr="00DB2D2C">
        <w:rPr>
          <w:iCs/>
          <w:sz w:val="24"/>
          <w:szCs w:val="18"/>
        </w:rPr>
        <w:t xml:space="preserve"> Reviewer Points</w:t>
      </w:r>
      <w:r w:rsidR="008A7A1D">
        <w:rPr>
          <w:iCs/>
          <w:sz w:val="24"/>
          <w:szCs w:val="18"/>
        </w:rPr>
        <w:t xml:space="preserve"> </w:t>
      </w:r>
      <w:r w:rsidR="00356DD9">
        <w:rPr>
          <w:iCs/>
          <w:sz w:val="24"/>
          <w:szCs w:val="18"/>
        </w:rPr>
        <w:t xml:space="preserve">High Probability Potential Habitat </w:t>
      </w:r>
      <w:r w:rsidR="008A7A1D">
        <w:rPr>
          <w:iCs/>
          <w:sz w:val="24"/>
          <w:szCs w:val="18"/>
        </w:rPr>
        <w:t>(DRAFT)</w:t>
      </w:r>
    </w:p>
    <w:p w14:paraId="563DC6EE" w14:textId="4505E4D6" w:rsidR="00BC3304" w:rsidRPr="00663700" w:rsidRDefault="00BC3304" w:rsidP="00397D00">
      <w:pPr>
        <w:keepNext/>
        <w:spacing w:after="0" w:line="240" w:lineRule="auto"/>
        <w:rPr>
          <w:iCs/>
          <w:sz w:val="24"/>
          <w:szCs w:val="18"/>
        </w:rPr>
      </w:pPr>
    </w:p>
    <w:p w14:paraId="757564A6" w14:textId="52F8DE7F" w:rsidR="000F459D" w:rsidRPr="00140A33" w:rsidRDefault="00583624" w:rsidP="00397D00">
      <w:pPr>
        <w:numPr>
          <w:ilvl w:val="0"/>
          <w:numId w:val="1"/>
        </w:numPr>
        <w:spacing w:after="0" w:line="240" w:lineRule="auto"/>
        <w:contextualSpacing/>
        <w:jc w:val="both"/>
        <w:rPr>
          <w:sz w:val="24"/>
          <w:szCs w:val="24"/>
        </w:rPr>
      </w:pPr>
      <w:r w:rsidRPr="00397D00">
        <w:rPr>
          <w:sz w:val="24"/>
          <w:szCs w:val="24"/>
        </w:rPr>
        <w:t>Twenty-one m</w:t>
      </w:r>
      <w:r w:rsidR="004A4769" w:rsidRPr="00397D00">
        <w:rPr>
          <w:sz w:val="24"/>
          <w:szCs w:val="24"/>
        </w:rPr>
        <w:t xml:space="preserve">odel flags were placed throughout the </w:t>
      </w:r>
      <w:r w:rsidR="006E7533" w:rsidRPr="00397D00">
        <w:rPr>
          <w:sz w:val="24"/>
          <w:szCs w:val="24"/>
        </w:rPr>
        <w:t>USFWS listed range</w:t>
      </w:r>
      <w:r w:rsidR="00D866E7" w:rsidRPr="00397D00">
        <w:rPr>
          <w:sz w:val="24"/>
          <w:szCs w:val="24"/>
        </w:rPr>
        <w:t xml:space="preserve"> to elicit reviewer response regarding model accuracy </w:t>
      </w:r>
      <w:r w:rsidRPr="00397D00">
        <w:rPr>
          <w:sz w:val="24"/>
          <w:szCs w:val="24"/>
        </w:rPr>
        <w:t xml:space="preserve">(i.e. </w:t>
      </w:r>
      <w:r w:rsidR="0063601B" w:rsidRPr="00397D00">
        <w:rPr>
          <w:sz w:val="24"/>
          <w:szCs w:val="24"/>
        </w:rPr>
        <w:t xml:space="preserve">Judgement Class: </w:t>
      </w:r>
      <w:r w:rsidRPr="00397D00">
        <w:rPr>
          <w:sz w:val="24"/>
          <w:szCs w:val="24"/>
        </w:rPr>
        <w:t xml:space="preserve">False negative, False positive, True Negative, and True Positive) </w:t>
      </w:r>
      <w:r w:rsidR="00D866E7" w:rsidRPr="00397D00">
        <w:rPr>
          <w:sz w:val="24"/>
          <w:szCs w:val="24"/>
        </w:rPr>
        <w:t xml:space="preserve">for predicted GPP habitat. </w:t>
      </w:r>
      <w:r w:rsidR="000F459D" w:rsidRPr="00140A33">
        <w:rPr>
          <w:sz w:val="24"/>
          <w:szCs w:val="24"/>
        </w:rPr>
        <w:t xml:space="preserve">Reviewers </w:t>
      </w:r>
      <w:r w:rsidR="00A5708F" w:rsidRPr="00397D00">
        <w:rPr>
          <w:sz w:val="24"/>
          <w:szCs w:val="24"/>
        </w:rPr>
        <w:t xml:space="preserve">provided a </w:t>
      </w:r>
      <w:r w:rsidR="00D866E7" w:rsidRPr="00397D00">
        <w:rPr>
          <w:sz w:val="24"/>
          <w:szCs w:val="24"/>
        </w:rPr>
        <w:t>total of 78 response</w:t>
      </w:r>
      <w:r w:rsidRPr="00397D00">
        <w:rPr>
          <w:sz w:val="24"/>
          <w:szCs w:val="24"/>
        </w:rPr>
        <w:t>s consisting of 47 responses (75% response rate) for flagged location</w:t>
      </w:r>
      <w:r w:rsidR="00113A56" w:rsidRPr="00397D00">
        <w:rPr>
          <w:sz w:val="24"/>
          <w:szCs w:val="24"/>
        </w:rPr>
        <w:t xml:space="preserve"> accuracy</w:t>
      </w:r>
      <w:r w:rsidRPr="00397D00">
        <w:rPr>
          <w:sz w:val="24"/>
          <w:szCs w:val="24"/>
        </w:rPr>
        <w:t>, and 31 responses</w:t>
      </w:r>
      <w:r w:rsidR="004A4769" w:rsidRPr="00397D00">
        <w:rPr>
          <w:sz w:val="24"/>
          <w:szCs w:val="24"/>
        </w:rPr>
        <w:t xml:space="preserve"> </w:t>
      </w:r>
      <w:r w:rsidR="0051787C">
        <w:rPr>
          <w:sz w:val="24"/>
          <w:szCs w:val="24"/>
        </w:rPr>
        <w:t>for</w:t>
      </w:r>
      <w:r w:rsidRPr="00397D00">
        <w:rPr>
          <w:sz w:val="24"/>
          <w:szCs w:val="24"/>
        </w:rPr>
        <w:t xml:space="preserve"> </w:t>
      </w:r>
      <w:r w:rsidR="00B30AD6" w:rsidRPr="00397D00">
        <w:rPr>
          <w:sz w:val="24"/>
          <w:szCs w:val="24"/>
        </w:rPr>
        <w:t xml:space="preserve">accuracy of </w:t>
      </w:r>
      <w:r w:rsidR="00113A56" w:rsidRPr="00397D00">
        <w:rPr>
          <w:sz w:val="24"/>
          <w:szCs w:val="24"/>
        </w:rPr>
        <w:t>unflagged location</w:t>
      </w:r>
      <w:r w:rsidR="00B30AD6" w:rsidRPr="00397D00">
        <w:rPr>
          <w:sz w:val="24"/>
          <w:szCs w:val="24"/>
        </w:rPr>
        <w:t>s</w:t>
      </w:r>
      <w:r w:rsidR="000F459D" w:rsidRPr="00140A33">
        <w:rPr>
          <w:sz w:val="24"/>
          <w:szCs w:val="24"/>
        </w:rPr>
        <w:t xml:space="preserve">. </w:t>
      </w:r>
    </w:p>
    <w:p w14:paraId="33A32B71" w14:textId="73519B82" w:rsidR="000F459D" w:rsidRPr="00FA73BA" w:rsidRDefault="0063601B" w:rsidP="00397D00">
      <w:pPr>
        <w:numPr>
          <w:ilvl w:val="0"/>
          <w:numId w:val="1"/>
        </w:numPr>
        <w:spacing w:after="0" w:line="240" w:lineRule="auto"/>
        <w:contextualSpacing/>
        <w:jc w:val="both"/>
        <w:rPr>
          <w:sz w:val="24"/>
          <w:szCs w:val="24"/>
        </w:rPr>
      </w:pPr>
      <w:r w:rsidRPr="00397D00">
        <w:rPr>
          <w:sz w:val="24"/>
          <w:szCs w:val="24"/>
        </w:rPr>
        <w:t xml:space="preserve">General agreement </w:t>
      </w:r>
      <w:r w:rsidR="00171043" w:rsidRPr="00397D00">
        <w:rPr>
          <w:sz w:val="24"/>
          <w:szCs w:val="24"/>
        </w:rPr>
        <w:t xml:space="preserve">regarding judgment class for flagged locations </w:t>
      </w:r>
      <w:r w:rsidRPr="00397D00">
        <w:rPr>
          <w:sz w:val="24"/>
          <w:szCs w:val="24"/>
        </w:rPr>
        <w:t xml:space="preserve">was observed among reviewers. </w:t>
      </w:r>
      <w:r w:rsidR="000F459D" w:rsidRPr="00FA73BA">
        <w:rPr>
          <w:sz w:val="24"/>
          <w:szCs w:val="24"/>
        </w:rPr>
        <w:t xml:space="preserve">Reviewers for the most part agreed with the </w:t>
      </w:r>
      <w:r w:rsidR="004A4769" w:rsidRPr="00397D00">
        <w:rPr>
          <w:sz w:val="24"/>
          <w:szCs w:val="24"/>
        </w:rPr>
        <w:t xml:space="preserve">model’s prediction of </w:t>
      </w:r>
      <w:r w:rsidR="000F459D" w:rsidRPr="00FA73BA">
        <w:rPr>
          <w:sz w:val="24"/>
          <w:szCs w:val="24"/>
        </w:rPr>
        <w:t xml:space="preserve">potential </w:t>
      </w:r>
      <w:r w:rsidR="00171043" w:rsidRPr="00397D00">
        <w:rPr>
          <w:sz w:val="24"/>
          <w:szCs w:val="24"/>
        </w:rPr>
        <w:t xml:space="preserve">habitat </w:t>
      </w:r>
      <w:r w:rsidR="00140A33" w:rsidRPr="00397D00">
        <w:rPr>
          <w:sz w:val="24"/>
          <w:szCs w:val="24"/>
        </w:rPr>
        <w:t xml:space="preserve">(True Positive) </w:t>
      </w:r>
      <w:r w:rsidR="00171043" w:rsidRPr="00397D00">
        <w:rPr>
          <w:sz w:val="24"/>
          <w:szCs w:val="24"/>
        </w:rPr>
        <w:t>but</w:t>
      </w:r>
      <w:r w:rsidR="00AF0BAF" w:rsidRPr="00397D00">
        <w:rPr>
          <w:sz w:val="24"/>
          <w:szCs w:val="24"/>
        </w:rPr>
        <w:t xml:space="preserve"> expressed concern the model </w:t>
      </w:r>
      <w:r w:rsidR="00171043" w:rsidRPr="00397D00">
        <w:rPr>
          <w:sz w:val="24"/>
          <w:szCs w:val="24"/>
        </w:rPr>
        <w:t>was under predicting</w:t>
      </w:r>
      <w:r w:rsidR="000F459D" w:rsidRPr="00FA73BA">
        <w:rPr>
          <w:sz w:val="24"/>
          <w:szCs w:val="24"/>
        </w:rPr>
        <w:t xml:space="preserve">. </w:t>
      </w:r>
      <w:r w:rsidR="005562C5" w:rsidRPr="00397D00">
        <w:rPr>
          <w:sz w:val="24"/>
          <w:szCs w:val="24"/>
        </w:rPr>
        <w:t>Reviewer r</w:t>
      </w:r>
      <w:r w:rsidR="00873221" w:rsidRPr="00397D00">
        <w:rPr>
          <w:sz w:val="24"/>
          <w:szCs w:val="24"/>
        </w:rPr>
        <w:t>esponses</w:t>
      </w:r>
      <w:r w:rsidR="00140A33" w:rsidRPr="00397D00">
        <w:rPr>
          <w:sz w:val="24"/>
          <w:szCs w:val="24"/>
        </w:rPr>
        <w:t xml:space="preserve"> regarding model under prediction </w:t>
      </w:r>
      <w:r w:rsidR="005562C5" w:rsidRPr="00397D00">
        <w:rPr>
          <w:sz w:val="24"/>
          <w:szCs w:val="24"/>
        </w:rPr>
        <w:t xml:space="preserve">due to </w:t>
      </w:r>
      <w:r w:rsidR="00140A33" w:rsidRPr="00397D00">
        <w:rPr>
          <w:sz w:val="24"/>
          <w:szCs w:val="24"/>
        </w:rPr>
        <w:t xml:space="preserve">False Negative </w:t>
      </w:r>
      <w:r w:rsidR="00873221" w:rsidRPr="00397D00">
        <w:rPr>
          <w:sz w:val="24"/>
          <w:szCs w:val="24"/>
        </w:rPr>
        <w:t>comprised the majority of comments.</w:t>
      </w:r>
      <w:r w:rsidR="00140A33" w:rsidRPr="00397D00">
        <w:rPr>
          <w:sz w:val="24"/>
          <w:szCs w:val="24"/>
        </w:rPr>
        <w:t xml:space="preserve"> </w:t>
      </w:r>
      <w:r w:rsidR="00873221" w:rsidRPr="00397D00">
        <w:rPr>
          <w:sz w:val="24"/>
          <w:szCs w:val="24"/>
        </w:rPr>
        <w:t xml:space="preserve">Analysis of model layers used showed that </w:t>
      </w:r>
      <w:r w:rsidR="00A07B18" w:rsidRPr="00397D00">
        <w:rPr>
          <w:sz w:val="24"/>
          <w:szCs w:val="24"/>
        </w:rPr>
        <w:t xml:space="preserve">incorrectly classified </w:t>
      </w:r>
      <w:r w:rsidR="00873221" w:rsidRPr="00397D00">
        <w:rPr>
          <w:sz w:val="24"/>
          <w:szCs w:val="24"/>
        </w:rPr>
        <w:t xml:space="preserve">GAP </w:t>
      </w:r>
      <w:r w:rsidR="005562C5" w:rsidRPr="00397D00">
        <w:rPr>
          <w:sz w:val="24"/>
          <w:szCs w:val="24"/>
        </w:rPr>
        <w:t xml:space="preserve">landcover </w:t>
      </w:r>
      <w:r w:rsidR="00873221" w:rsidRPr="00397D00">
        <w:rPr>
          <w:sz w:val="24"/>
          <w:szCs w:val="24"/>
        </w:rPr>
        <w:t>data</w:t>
      </w:r>
      <w:r w:rsidR="00A07B18" w:rsidRPr="00397D00">
        <w:rPr>
          <w:sz w:val="24"/>
          <w:szCs w:val="24"/>
        </w:rPr>
        <w:t xml:space="preserve"> (2011), exclusion of soils </w:t>
      </w:r>
      <w:r w:rsidR="005562C5" w:rsidRPr="00397D00">
        <w:rPr>
          <w:sz w:val="24"/>
          <w:szCs w:val="24"/>
        </w:rPr>
        <w:t xml:space="preserve">classified as </w:t>
      </w:r>
      <w:r w:rsidR="00A07B18" w:rsidRPr="00397D00">
        <w:rPr>
          <w:sz w:val="24"/>
          <w:szCs w:val="24"/>
        </w:rPr>
        <w:t xml:space="preserve">33-99% hydric and/or frequently flooded, and </w:t>
      </w:r>
      <w:r w:rsidR="005562C5" w:rsidRPr="00397D00">
        <w:rPr>
          <w:sz w:val="24"/>
          <w:szCs w:val="24"/>
        </w:rPr>
        <w:t xml:space="preserve">exclusion of </w:t>
      </w:r>
      <w:r w:rsidR="00A07B18" w:rsidRPr="00397D00">
        <w:rPr>
          <w:sz w:val="24"/>
          <w:szCs w:val="24"/>
        </w:rPr>
        <w:t xml:space="preserve">soils </w:t>
      </w:r>
      <w:r w:rsidR="005562C5" w:rsidRPr="00397D00">
        <w:rPr>
          <w:sz w:val="24"/>
          <w:szCs w:val="24"/>
        </w:rPr>
        <w:t xml:space="preserve">mapped as </w:t>
      </w:r>
      <w:r w:rsidR="002068AD" w:rsidRPr="00397D00">
        <w:rPr>
          <w:sz w:val="24"/>
          <w:szCs w:val="24"/>
        </w:rPr>
        <w:t>&lt;</w:t>
      </w:r>
      <w:r w:rsidR="00A07B18" w:rsidRPr="00397D00">
        <w:rPr>
          <w:sz w:val="24"/>
          <w:szCs w:val="24"/>
        </w:rPr>
        <w:t>50% sand composition</w:t>
      </w:r>
      <w:r w:rsidR="00FA73BA" w:rsidRPr="00397D00">
        <w:rPr>
          <w:sz w:val="24"/>
          <w:szCs w:val="24"/>
        </w:rPr>
        <w:t xml:space="preserve"> resulted in reviewer perceived habitat under prediction for both True Positive and False Negative judgement classes</w:t>
      </w:r>
      <w:r w:rsidR="00873221" w:rsidRPr="00397D00">
        <w:rPr>
          <w:sz w:val="24"/>
          <w:szCs w:val="24"/>
        </w:rPr>
        <w:t>. A shapefile including all comments is included as part of this appendix.</w:t>
      </w:r>
    </w:p>
    <w:p w14:paraId="15C660B3" w14:textId="34576AE2" w:rsidR="00C17AEA" w:rsidRDefault="00C17AEA" w:rsidP="00AF0BAF">
      <w:pPr>
        <w:spacing w:after="0" w:line="240" w:lineRule="auto"/>
        <w:jc w:val="both"/>
        <w:rPr>
          <w:sz w:val="24"/>
          <w:szCs w:val="24"/>
        </w:rPr>
      </w:pPr>
      <w:r>
        <w:rPr>
          <w:sz w:val="24"/>
          <w:szCs w:val="24"/>
        </w:rPr>
        <w:br w:type="page"/>
      </w:r>
    </w:p>
    <w:p w14:paraId="767873EA" w14:textId="2FE5E1E1" w:rsidR="000F459D" w:rsidRPr="00DB2D2C" w:rsidRDefault="000F459D" w:rsidP="000F459D">
      <w:pPr>
        <w:spacing w:after="0" w:line="240" w:lineRule="auto"/>
        <w:rPr>
          <w:sz w:val="24"/>
          <w:szCs w:val="24"/>
          <w:u w:val="single"/>
        </w:rPr>
      </w:pPr>
      <w:r w:rsidRPr="00DB2D2C">
        <w:rPr>
          <w:sz w:val="24"/>
          <w:szCs w:val="24"/>
          <w:u w:val="single"/>
        </w:rPr>
        <w:lastRenderedPageBreak/>
        <w:t xml:space="preserve">Proposed Version </w:t>
      </w:r>
      <w:r w:rsidR="00E74E2A">
        <w:rPr>
          <w:sz w:val="24"/>
          <w:szCs w:val="24"/>
          <w:u w:val="single"/>
        </w:rPr>
        <w:t>1</w:t>
      </w:r>
      <w:r w:rsidRPr="00DB2D2C">
        <w:rPr>
          <w:sz w:val="24"/>
          <w:szCs w:val="24"/>
          <w:u w:val="single"/>
        </w:rPr>
        <w:t xml:space="preserve"> Model</w:t>
      </w:r>
    </w:p>
    <w:p w14:paraId="0603BD64" w14:textId="7C7E40CC" w:rsidR="000F459D" w:rsidRPr="00DB2D2C" w:rsidRDefault="000F459D" w:rsidP="000F459D">
      <w:pPr>
        <w:spacing w:after="0" w:line="240" w:lineRule="auto"/>
        <w:rPr>
          <w:sz w:val="24"/>
          <w:szCs w:val="24"/>
          <w:u w:val="single"/>
        </w:rPr>
      </w:pPr>
    </w:p>
    <w:p w14:paraId="58854FA9" w14:textId="3A696A81" w:rsidR="000F459D" w:rsidRPr="00DB2D2C" w:rsidRDefault="000F459D" w:rsidP="000F459D">
      <w:pPr>
        <w:spacing w:after="0" w:line="240" w:lineRule="auto"/>
        <w:rPr>
          <w:sz w:val="24"/>
          <w:szCs w:val="24"/>
        </w:rPr>
      </w:pPr>
      <w:r w:rsidRPr="00DB2D2C">
        <w:rPr>
          <w:sz w:val="24"/>
          <w:szCs w:val="24"/>
        </w:rPr>
        <w:t>In order to address comments by reviewers, the following changes were made to the model:</w:t>
      </w:r>
    </w:p>
    <w:p w14:paraId="0D4DF84A" w14:textId="03E78E7E" w:rsidR="000F459D" w:rsidRPr="00DB2D2C" w:rsidRDefault="000F459D" w:rsidP="000F459D">
      <w:pPr>
        <w:spacing w:after="0" w:line="240" w:lineRule="auto"/>
        <w:rPr>
          <w:sz w:val="24"/>
          <w:szCs w:val="24"/>
        </w:rPr>
      </w:pPr>
    </w:p>
    <w:p w14:paraId="033AE5F6" w14:textId="3313D461" w:rsidR="000F459D" w:rsidRDefault="00530619" w:rsidP="000F459D">
      <w:pPr>
        <w:numPr>
          <w:ilvl w:val="0"/>
          <w:numId w:val="22"/>
        </w:numPr>
        <w:spacing w:after="0" w:line="240" w:lineRule="auto"/>
        <w:contextualSpacing/>
        <w:rPr>
          <w:sz w:val="24"/>
          <w:szCs w:val="24"/>
        </w:rPr>
      </w:pPr>
      <w:r>
        <w:rPr>
          <w:sz w:val="24"/>
          <w:szCs w:val="24"/>
        </w:rPr>
        <w:t xml:space="preserve">All </w:t>
      </w:r>
      <w:r w:rsidR="00E93BBF">
        <w:rPr>
          <w:sz w:val="24"/>
          <w:szCs w:val="24"/>
        </w:rPr>
        <w:t xml:space="preserve">soils classified </w:t>
      </w:r>
      <w:r w:rsidR="00D33EFE">
        <w:rPr>
          <w:sz w:val="24"/>
          <w:szCs w:val="24"/>
        </w:rPr>
        <w:t xml:space="preserve">as </w:t>
      </w:r>
      <w:r w:rsidR="001E2537" w:rsidRPr="00397D00">
        <w:rPr>
          <w:sz w:val="24"/>
          <w:szCs w:val="24"/>
          <w:u w:val="single"/>
        </w:rPr>
        <w:t>&gt;</w:t>
      </w:r>
      <w:r w:rsidR="001E2537">
        <w:rPr>
          <w:sz w:val="24"/>
          <w:szCs w:val="24"/>
        </w:rPr>
        <w:t xml:space="preserve"> 1 percent </w:t>
      </w:r>
      <w:r w:rsidR="00E93BBF">
        <w:rPr>
          <w:sz w:val="24"/>
          <w:szCs w:val="24"/>
        </w:rPr>
        <w:t xml:space="preserve">hydric </w:t>
      </w:r>
      <w:r>
        <w:rPr>
          <w:sz w:val="24"/>
          <w:szCs w:val="24"/>
        </w:rPr>
        <w:t xml:space="preserve">were used </w:t>
      </w:r>
      <w:r w:rsidR="00B05095">
        <w:rPr>
          <w:sz w:val="24"/>
          <w:szCs w:val="24"/>
        </w:rPr>
        <w:t>for model generation</w:t>
      </w:r>
      <w:r w:rsidR="000F459D" w:rsidRPr="00DB2D2C">
        <w:rPr>
          <w:sz w:val="24"/>
          <w:szCs w:val="24"/>
        </w:rPr>
        <w:t xml:space="preserve">. </w:t>
      </w:r>
    </w:p>
    <w:p w14:paraId="70BE92D3" w14:textId="08D2AEE7" w:rsidR="008A7A1D" w:rsidRPr="00DB2D2C" w:rsidRDefault="008A7A1D" w:rsidP="000F459D">
      <w:pPr>
        <w:numPr>
          <w:ilvl w:val="0"/>
          <w:numId w:val="22"/>
        </w:numPr>
        <w:spacing w:after="0" w:line="240" w:lineRule="auto"/>
        <w:contextualSpacing/>
        <w:rPr>
          <w:sz w:val="24"/>
          <w:szCs w:val="24"/>
        </w:rPr>
      </w:pPr>
      <w:r>
        <w:rPr>
          <w:sz w:val="24"/>
          <w:szCs w:val="24"/>
        </w:rPr>
        <w:t xml:space="preserve">GAP land cover data will be updated following GAP </w:t>
      </w:r>
      <w:proofErr w:type="spellStart"/>
      <w:r>
        <w:rPr>
          <w:sz w:val="24"/>
          <w:szCs w:val="24"/>
        </w:rPr>
        <w:t>landfire</w:t>
      </w:r>
      <w:proofErr w:type="spellEnd"/>
      <w:r>
        <w:rPr>
          <w:sz w:val="24"/>
          <w:szCs w:val="24"/>
        </w:rPr>
        <w:t xml:space="preserve"> updates in 2020.</w:t>
      </w:r>
    </w:p>
    <w:p w14:paraId="674EA81F" w14:textId="2104C3F8" w:rsidR="000F459D" w:rsidRPr="009A69A6" w:rsidRDefault="00047E84" w:rsidP="009A69A6">
      <w:pPr>
        <w:numPr>
          <w:ilvl w:val="0"/>
          <w:numId w:val="22"/>
        </w:numPr>
        <w:spacing w:after="0" w:line="240" w:lineRule="auto"/>
        <w:contextualSpacing/>
      </w:pPr>
      <w:r>
        <w:rPr>
          <w:noProof/>
        </w:rPr>
        <w:drawing>
          <wp:anchor distT="0" distB="0" distL="114300" distR="114300" simplePos="0" relativeHeight="251670528" behindDoc="0" locked="0" layoutInCell="1" allowOverlap="1" wp14:anchorId="2BCDEC37" wp14:editId="65128DE7">
            <wp:simplePos x="0" y="0"/>
            <wp:positionH relativeFrom="margin">
              <wp:align>right</wp:align>
            </wp:positionH>
            <wp:positionV relativeFrom="paragraph">
              <wp:posOffset>487045</wp:posOffset>
            </wp:positionV>
            <wp:extent cx="5943600" cy="4589780"/>
            <wp:effectExtent l="0" t="0" r="0" b="1270"/>
            <wp:wrapTopAndBottom/>
            <wp:docPr id="11" name="Picture 11" descr="A close up of some gras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een pitcher plant_blowups_Figure 4.png"/>
                    <pic:cNvPicPr/>
                  </pic:nvPicPr>
                  <pic:blipFill>
                    <a:blip r:embed="rId17">
                      <a:extLst>
                        <a:ext uri="{28A0092B-C50C-407E-A947-70E740481C1C}">
                          <a14:useLocalDpi xmlns:a14="http://schemas.microsoft.com/office/drawing/2010/main" val="0"/>
                        </a:ext>
                      </a:extLst>
                    </a:blip>
                    <a:stretch>
                      <a:fillRect/>
                    </a:stretch>
                  </pic:blipFill>
                  <pic:spPr>
                    <a:xfrm>
                      <a:off x="0" y="0"/>
                      <a:ext cx="5943600" cy="4589780"/>
                    </a:xfrm>
                    <a:prstGeom prst="rect">
                      <a:avLst/>
                    </a:prstGeom>
                  </pic:spPr>
                </pic:pic>
              </a:graphicData>
            </a:graphic>
            <wp14:sizeRelH relativeFrom="margin">
              <wp14:pctWidth>0</wp14:pctWidth>
            </wp14:sizeRelH>
            <wp14:sizeRelV relativeFrom="margin">
              <wp14:pctHeight>0</wp14:pctHeight>
            </wp14:sizeRelV>
          </wp:anchor>
        </w:drawing>
      </w:r>
      <w:r w:rsidR="000F459D" w:rsidRPr="00DB2D2C">
        <w:rPr>
          <w:sz w:val="24"/>
          <w:szCs w:val="24"/>
        </w:rPr>
        <w:t xml:space="preserve">Version </w:t>
      </w:r>
      <w:r w:rsidR="00BB45A7">
        <w:rPr>
          <w:sz w:val="24"/>
          <w:szCs w:val="24"/>
        </w:rPr>
        <w:t>1</w:t>
      </w:r>
      <w:r w:rsidR="000F459D" w:rsidRPr="00DB2D2C">
        <w:rPr>
          <w:sz w:val="24"/>
          <w:szCs w:val="24"/>
        </w:rPr>
        <w:t xml:space="preserve"> of the potential habitat model includes an </w:t>
      </w:r>
      <w:r w:rsidR="000F459D" w:rsidRPr="009C1620">
        <w:rPr>
          <w:sz w:val="24"/>
          <w:szCs w:val="24"/>
        </w:rPr>
        <w:t xml:space="preserve">additional </w:t>
      </w:r>
      <w:r w:rsidR="009C1620" w:rsidRPr="00397D00">
        <w:rPr>
          <w:sz w:val="24"/>
          <w:szCs w:val="24"/>
        </w:rPr>
        <w:t>1,868</w:t>
      </w:r>
      <w:r w:rsidR="000F459D" w:rsidRPr="00DB2D2C">
        <w:rPr>
          <w:sz w:val="24"/>
          <w:szCs w:val="24"/>
        </w:rPr>
        <w:t xml:space="preserve"> acres for a total range </w:t>
      </w:r>
      <w:r w:rsidR="000F459D" w:rsidRPr="00E6708B">
        <w:rPr>
          <w:sz w:val="24"/>
          <w:szCs w:val="24"/>
        </w:rPr>
        <w:t xml:space="preserve">of </w:t>
      </w:r>
      <w:r w:rsidR="00E6708B" w:rsidRPr="00397D00">
        <w:rPr>
          <w:sz w:val="24"/>
          <w:szCs w:val="24"/>
        </w:rPr>
        <w:t>3,620</w:t>
      </w:r>
      <w:r w:rsidR="000F459D" w:rsidRPr="00DB2D2C">
        <w:rPr>
          <w:sz w:val="24"/>
          <w:szCs w:val="24"/>
        </w:rPr>
        <w:t xml:space="preserve"> acres</w:t>
      </w:r>
      <w:r w:rsidR="00F51144">
        <w:rPr>
          <w:sz w:val="24"/>
          <w:szCs w:val="24"/>
        </w:rPr>
        <w:t>.</w:t>
      </w:r>
    </w:p>
    <w:p w14:paraId="276BE998" w14:textId="01973624" w:rsidR="00356DD9" w:rsidRDefault="000F459D" w:rsidP="00356DD9">
      <w:pPr>
        <w:spacing w:after="200" w:line="240" w:lineRule="auto"/>
        <w:ind w:firstLine="180"/>
        <w:rPr>
          <w:iCs/>
          <w:sz w:val="24"/>
          <w:szCs w:val="18"/>
        </w:rPr>
      </w:pPr>
      <w:r w:rsidRPr="0014329D">
        <w:rPr>
          <w:iCs/>
          <w:sz w:val="24"/>
          <w:szCs w:val="18"/>
        </w:rPr>
        <w:t xml:space="preserve">Figure </w:t>
      </w:r>
      <w:r w:rsidR="00E22E3A" w:rsidRPr="00397D00">
        <w:rPr>
          <w:iCs/>
          <w:noProof/>
          <w:sz w:val="24"/>
          <w:szCs w:val="18"/>
        </w:rPr>
        <w:t>4</w:t>
      </w:r>
      <w:r w:rsidRPr="0014329D">
        <w:rPr>
          <w:iCs/>
          <w:noProof/>
          <w:sz w:val="24"/>
          <w:szCs w:val="18"/>
        </w:rPr>
        <w:t>.</w:t>
      </w:r>
      <w:r w:rsidRPr="0014329D">
        <w:rPr>
          <w:iCs/>
          <w:sz w:val="24"/>
          <w:szCs w:val="18"/>
        </w:rPr>
        <w:t xml:space="preserve"> Range Map and </w:t>
      </w:r>
      <w:r w:rsidR="0009099B">
        <w:rPr>
          <w:iCs/>
          <w:sz w:val="24"/>
          <w:szCs w:val="18"/>
        </w:rPr>
        <w:t xml:space="preserve">High Probability </w:t>
      </w:r>
      <w:r w:rsidRPr="0014329D">
        <w:rPr>
          <w:iCs/>
          <w:sz w:val="24"/>
          <w:szCs w:val="18"/>
        </w:rPr>
        <w:t xml:space="preserve">Potential Habitat </w:t>
      </w:r>
      <w:r w:rsidR="0014329D" w:rsidRPr="00397D00">
        <w:rPr>
          <w:iCs/>
          <w:sz w:val="24"/>
          <w:szCs w:val="18"/>
        </w:rPr>
        <w:t>Version 1</w:t>
      </w:r>
    </w:p>
    <w:p w14:paraId="340DE570" w14:textId="299783E5" w:rsidR="00047E84" w:rsidRDefault="00047E84">
      <w:pPr>
        <w:rPr>
          <w:iCs/>
          <w:sz w:val="24"/>
          <w:szCs w:val="18"/>
        </w:rPr>
      </w:pPr>
      <w:bookmarkStart w:id="11" w:name="_Hlk20140099"/>
      <w:r>
        <w:rPr>
          <w:iCs/>
          <w:sz w:val="24"/>
          <w:szCs w:val="18"/>
        </w:rPr>
        <w:br w:type="page"/>
      </w:r>
    </w:p>
    <w:p w14:paraId="066020F6" w14:textId="6350FBD7" w:rsidR="00DB339E" w:rsidRDefault="00047E84" w:rsidP="00047E84">
      <w:pPr>
        <w:spacing w:after="200" w:line="240" w:lineRule="auto"/>
        <w:ind w:left="180"/>
        <w:rPr>
          <w:iCs/>
          <w:sz w:val="24"/>
          <w:szCs w:val="18"/>
        </w:rPr>
      </w:pPr>
      <w:r>
        <w:rPr>
          <w:iCs/>
          <w:noProof/>
          <w:sz w:val="24"/>
          <w:szCs w:val="18"/>
        </w:rPr>
        <w:lastRenderedPageBreak/>
        <w:drawing>
          <wp:anchor distT="0" distB="0" distL="114300" distR="114300" simplePos="0" relativeHeight="251673600" behindDoc="0" locked="0" layoutInCell="1" allowOverlap="1" wp14:anchorId="53460BA1" wp14:editId="3A4AD16C">
            <wp:simplePos x="0" y="0"/>
            <wp:positionH relativeFrom="margin">
              <wp:align>right</wp:align>
            </wp:positionH>
            <wp:positionV relativeFrom="paragraph">
              <wp:posOffset>114300</wp:posOffset>
            </wp:positionV>
            <wp:extent cx="5943600" cy="4590288"/>
            <wp:effectExtent l="0" t="0" r="0" b="1270"/>
            <wp:wrapTopAndBottom/>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een pitcher plant_blowups_Figure 5.png"/>
                    <pic:cNvPicPr/>
                  </pic:nvPicPr>
                  <pic:blipFill>
                    <a:blip r:embed="rId18">
                      <a:extLst>
                        <a:ext uri="{28A0092B-C50C-407E-A947-70E740481C1C}">
                          <a14:useLocalDpi xmlns:a14="http://schemas.microsoft.com/office/drawing/2010/main" val="0"/>
                        </a:ext>
                      </a:extLst>
                    </a:blip>
                    <a:stretch>
                      <a:fillRect/>
                    </a:stretch>
                  </pic:blipFill>
                  <pic:spPr>
                    <a:xfrm>
                      <a:off x="0" y="0"/>
                      <a:ext cx="5943600" cy="4590288"/>
                    </a:xfrm>
                    <a:prstGeom prst="rect">
                      <a:avLst/>
                    </a:prstGeom>
                  </pic:spPr>
                </pic:pic>
              </a:graphicData>
            </a:graphic>
            <wp14:sizeRelH relativeFrom="margin">
              <wp14:pctWidth>0</wp14:pctWidth>
            </wp14:sizeRelH>
            <wp14:sizeRelV relativeFrom="margin">
              <wp14:pctHeight>0</wp14:pctHeight>
            </wp14:sizeRelV>
          </wp:anchor>
        </w:drawing>
      </w:r>
      <w:r w:rsidR="00DB339E" w:rsidRPr="00263441">
        <w:rPr>
          <w:iCs/>
          <w:sz w:val="24"/>
          <w:szCs w:val="18"/>
        </w:rPr>
        <w:t xml:space="preserve">Figure </w:t>
      </w:r>
      <w:r w:rsidR="00DB339E" w:rsidRPr="00263441">
        <w:rPr>
          <w:iCs/>
          <w:noProof/>
          <w:sz w:val="24"/>
          <w:szCs w:val="18"/>
        </w:rPr>
        <w:t>5.</w:t>
      </w:r>
      <w:r w:rsidR="00DB339E" w:rsidRPr="00263441">
        <w:rPr>
          <w:iCs/>
          <w:sz w:val="24"/>
          <w:szCs w:val="18"/>
        </w:rPr>
        <w:t xml:space="preserve"> </w:t>
      </w:r>
      <w:r w:rsidR="0009099B">
        <w:rPr>
          <w:iCs/>
          <w:sz w:val="24"/>
          <w:szCs w:val="18"/>
        </w:rPr>
        <w:t xml:space="preserve">High Probability </w:t>
      </w:r>
      <w:r w:rsidR="00501E08" w:rsidRPr="00263441">
        <w:rPr>
          <w:iCs/>
          <w:sz w:val="24"/>
          <w:szCs w:val="18"/>
        </w:rPr>
        <w:t xml:space="preserve">GPP </w:t>
      </w:r>
      <w:r w:rsidR="00242522" w:rsidRPr="00263441">
        <w:rPr>
          <w:iCs/>
          <w:sz w:val="24"/>
          <w:szCs w:val="18"/>
        </w:rPr>
        <w:t>h</w:t>
      </w:r>
      <w:r w:rsidR="00DB339E" w:rsidRPr="00263441">
        <w:rPr>
          <w:iCs/>
          <w:sz w:val="24"/>
          <w:szCs w:val="18"/>
        </w:rPr>
        <w:t xml:space="preserve">abitat </w:t>
      </w:r>
      <w:r w:rsidR="00242522" w:rsidRPr="00263441">
        <w:rPr>
          <w:iCs/>
          <w:sz w:val="24"/>
          <w:szCs w:val="18"/>
        </w:rPr>
        <w:t xml:space="preserve">(Using ALL Hydric Soils) </w:t>
      </w:r>
      <w:r w:rsidR="00501E08" w:rsidRPr="00263441">
        <w:rPr>
          <w:iCs/>
          <w:sz w:val="24"/>
          <w:szCs w:val="18"/>
        </w:rPr>
        <w:t>following model revision</w:t>
      </w:r>
      <w:r w:rsidR="00242522" w:rsidRPr="00263441">
        <w:rPr>
          <w:iCs/>
          <w:sz w:val="24"/>
          <w:szCs w:val="18"/>
        </w:rPr>
        <w:t xml:space="preserve"> (Version 1)</w:t>
      </w:r>
    </w:p>
    <w:p w14:paraId="4F11E29A" w14:textId="4E86112C" w:rsidR="00263441" w:rsidRDefault="00263441" w:rsidP="00263441">
      <w:pPr>
        <w:spacing w:after="200" w:line="240" w:lineRule="auto"/>
        <w:ind w:firstLine="180"/>
        <w:rPr>
          <w:iCs/>
          <w:sz w:val="24"/>
          <w:szCs w:val="18"/>
        </w:rPr>
      </w:pPr>
    </w:p>
    <w:p w14:paraId="33F3DE3B" w14:textId="21B232E6" w:rsidR="00263441" w:rsidRDefault="00263441" w:rsidP="004D2A7E">
      <w:pPr>
        <w:spacing w:after="200" w:line="240" w:lineRule="auto"/>
        <w:rPr>
          <w:iCs/>
          <w:sz w:val="24"/>
          <w:szCs w:val="18"/>
        </w:rPr>
      </w:pPr>
    </w:p>
    <w:p w14:paraId="44A688BF" w14:textId="49ADA2CE" w:rsidR="004D2A7E" w:rsidRDefault="004D2A7E" w:rsidP="004D2A7E">
      <w:pPr>
        <w:spacing w:after="200" w:line="240" w:lineRule="auto"/>
        <w:rPr>
          <w:iCs/>
          <w:sz w:val="24"/>
          <w:szCs w:val="18"/>
        </w:rPr>
      </w:pPr>
    </w:p>
    <w:p w14:paraId="50A425F7" w14:textId="2C71F438" w:rsidR="00407211" w:rsidRPr="007F5D44" w:rsidRDefault="00356DD9" w:rsidP="00047E84">
      <w:pPr>
        <w:spacing w:after="200" w:line="240" w:lineRule="auto"/>
        <w:ind w:firstLine="180"/>
        <w:rPr>
          <w:iCs/>
          <w:sz w:val="24"/>
          <w:szCs w:val="18"/>
        </w:rPr>
      </w:pPr>
      <w:r>
        <w:rPr>
          <w:iCs/>
          <w:noProof/>
          <w:sz w:val="24"/>
          <w:szCs w:val="18"/>
        </w:rPr>
        <w:lastRenderedPageBreak/>
        <w:drawing>
          <wp:anchor distT="0" distB="0" distL="114300" distR="114300" simplePos="0" relativeHeight="251667456" behindDoc="0" locked="0" layoutInCell="1" allowOverlap="1" wp14:anchorId="617AC0A9" wp14:editId="46A7BFB2">
            <wp:simplePos x="0" y="0"/>
            <wp:positionH relativeFrom="margin">
              <wp:align>right</wp:align>
            </wp:positionH>
            <wp:positionV relativeFrom="paragraph">
              <wp:posOffset>125730</wp:posOffset>
            </wp:positionV>
            <wp:extent cx="5943600" cy="4590288"/>
            <wp:effectExtent l="0" t="0" r="0" b="1270"/>
            <wp:wrapTopAndBottom/>
            <wp:docPr id="2" name="Picture 2" descr="A picture containing text,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reen pitcher plant_blowups_Figure 6.png"/>
                    <pic:cNvPicPr/>
                  </pic:nvPicPr>
                  <pic:blipFill>
                    <a:blip r:embed="rId19">
                      <a:extLst>
                        <a:ext uri="{28A0092B-C50C-407E-A947-70E740481C1C}">
                          <a14:useLocalDpi xmlns:a14="http://schemas.microsoft.com/office/drawing/2010/main" val="0"/>
                        </a:ext>
                      </a:extLst>
                    </a:blip>
                    <a:stretch>
                      <a:fillRect/>
                    </a:stretch>
                  </pic:blipFill>
                  <pic:spPr>
                    <a:xfrm>
                      <a:off x="0" y="0"/>
                      <a:ext cx="5943600" cy="4590288"/>
                    </a:xfrm>
                    <a:prstGeom prst="rect">
                      <a:avLst/>
                    </a:prstGeom>
                  </pic:spPr>
                </pic:pic>
              </a:graphicData>
            </a:graphic>
            <wp14:sizeRelH relativeFrom="margin">
              <wp14:pctWidth>0</wp14:pctWidth>
            </wp14:sizeRelH>
            <wp14:sizeRelV relativeFrom="margin">
              <wp14:pctHeight>0</wp14:pctHeight>
            </wp14:sizeRelV>
          </wp:anchor>
        </w:drawing>
      </w:r>
      <w:bookmarkEnd w:id="11"/>
      <w:r w:rsidR="00407211" w:rsidRPr="007F5D44">
        <w:rPr>
          <w:iCs/>
          <w:sz w:val="24"/>
          <w:szCs w:val="18"/>
        </w:rPr>
        <w:t xml:space="preserve">Figure </w:t>
      </w:r>
      <w:r w:rsidR="00407211" w:rsidRPr="007F5D44">
        <w:rPr>
          <w:iCs/>
          <w:noProof/>
          <w:sz w:val="24"/>
          <w:szCs w:val="18"/>
        </w:rPr>
        <w:t>6.</w:t>
      </w:r>
      <w:r w:rsidR="0009099B">
        <w:rPr>
          <w:iCs/>
          <w:sz w:val="24"/>
          <w:szCs w:val="18"/>
        </w:rPr>
        <w:t xml:space="preserve"> High Probability </w:t>
      </w:r>
      <w:r w:rsidR="00407211" w:rsidRPr="007F5D44">
        <w:rPr>
          <w:iCs/>
          <w:sz w:val="24"/>
          <w:szCs w:val="18"/>
        </w:rPr>
        <w:t>GPP Habitat following model revision</w:t>
      </w:r>
      <w:r w:rsidR="007F5D44" w:rsidRPr="007F5D44">
        <w:rPr>
          <w:iCs/>
          <w:sz w:val="24"/>
          <w:szCs w:val="18"/>
        </w:rPr>
        <w:t xml:space="preserve"> (Version 1)</w:t>
      </w:r>
    </w:p>
    <w:p w14:paraId="426F2199" w14:textId="03EB6FDB" w:rsidR="004D2A7E" w:rsidRDefault="004D2A7E" w:rsidP="004D2A7E">
      <w:pPr>
        <w:spacing w:after="0" w:line="240" w:lineRule="auto"/>
        <w:jc w:val="both"/>
        <w:rPr>
          <w:sz w:val="24"/>
          <w:szCs w:val="24"/>
          <w:u w:val="single"/>
        </w:rPr>
      </w:pPr>
      <w:r w:rsidRPr="00F04D6B">
        <w:rPr>
          <w:sz w:val="24"/>
          <w:szCs w:val="24"/>
          <w:u w:val="single"/>
        </w:rPr>
        <w:t xml:space="preserve">Model </w:t>
      </w:r>
      <w:r>
        <w:rPr>
          <w:sz w:val="24"/>
          <w:szCs w:val="24"/>
          <w:u w:val="single"/>
        </w:rPr>
        <w:t>Field Assessment and Accuracy Statistics</w:t>
      </w:r>
    </w:p>
    <w:p w14:paraId="3C68BD87" w14:textId="2106F818" w:rsidR="004D2A7E" w:rsidRDefault="004D2A7E" w:rsidP="004D2A7E">
      <w:pPr>
        <w:spacing w:after="0" w:line="240" w:lineRule="auto"/>
        <w:jc w:val="both"/>
        <w:rPr>
          <w:sz w:val="24"/>
          <w:szCs w:val="24"/>
          <w:u w:val="single"/>
        </w:rPr>
      </w:pPr>
    </w:p>
    <w:p w14:paraId="193BC0CF" w14:textId="25D8423A" w:rsidR="004D2A7E" w:rsidRPr="003D7C25" w:rsidRDefault="004D2A7E" w:rsidP="004D2A7E">
      <w:pPr>
        <w:spacing w:after="0" w:line="240" w:lineRule="auto"/>
        <w:jc w:val="both"/>
        <w:rPr>
          <w:sz w:val="24"/>
          <w:szCs w:val="24"/>
        </w:rPr>
      </w:pPr>
      <w:r>
        <w:rPr>
          <w:sz w:val="24"/>
          <w:szCs w:val="24"/>
        </w:rPr>
        <w:t>Habitat model field assessments performed in 20 locations across the “current” USFWS listed county, Clay County</w:t>
      </w:r>
      <w:r w:rsidR="004E08B0">
        <w:rPr>
          <w:sz w:val="24"/>
          <w:szCs w:val="24"/>
        </w:rPr>
        <w:t>,</w:t>
      </w:r>
      <w:r>
        <w:rPr>
          <w:sz w:val="24"/>
          <w:szCs w:val="24"/>
        </w:rPr>
        <w:t xml:space="preserve"> in December 2019 assisted to clarify model strengths and weaknesses.  </w:t>
      </w:r>
      <w:r w:rsidRPr="00F04D6B">
        <w:rPr>
          <w:sz w:val="24"/>
          <w:szCs w:val="24"/>
        </w:rPr>
        <w:t>A stratified sample of points were generated on “accessible lands” (generally public lands and right-of-ways) and biologists aimed to survey at least 10 points per county within the range. At a given point, biologists characterized the site as “Potential Habitat” or “Non-Habitat”, mapped the area as a polygon, and provided site descriptions and photos to justify their conclusion. If a single site included both Potential Habitat and Non-Habitat (e.g., differing habitat on either side of a road), two polygon entries were logged.</w:t>
      </w:r>
    </w:p>
    <w:p w14:paraId="246073BB" w14:textId="6DAA7B2C" w:rsidR="004D2A7E" w:rsidRDefault="004D2A7E" w:rsidP="004D2A7E">
      <w:pPr>
        <w:spacing w:after="0" w:line="240" w:lineRule="auto"/>
        <w:jc w:val="both"/>
        <w:rPr>
          <w:sz w:val="24"/>
          <w:szCs w:val="24"/>
        </w:rPr>
      </w:pPr>
    </w:p>
    <w:p w14:paraId="23449F0F" w14:textId="77777777" w:rsidR="004D2A7E" w:rsidRDefault="004D2A7E" w:rsidP="004D2A7E">
      <w:pPr>
        <w:spacing w:after="0" w:line="240" w:lineRule="auto"/>
        <w:jc w:val="both"/>
        <w:rPr>
          <w:sz w:val="24"/>
          <w:szCs w:val="24"/>
        </w:rPr>
      </w:pPr>
      <w:r w:rsidRPr="009B2054">
        <w:rPr>
          <w:sz w:val="24"/>
          <w:szCs w:val="24"/>
        </w:rPr>
        <w:t>Contributing Biologists</w:t>
      </w:r>
    </w:p>
    <w:p w14:paraId="1A96B8ED" w14:textId="016902D1" w:rsidR="004D2A7E" w:rsidRDefault="004D2A7E" w:rsidP="00A35425">
      <w:pPr>
        <w:pStyle w:val="Compact"/>
        <w:numPr>
          <w:ilvl w:val="0"/>
          <w:numId w:val="25"/>
        </w:numPr>
        <w:jc w:val="both"/>
      </w:pPr>
      <w:r>
        <w:t xml:space="preserve">Eric Black is a Senior Environmental Project Manager with Scenic Consulting Group with </w:t>
      </w:r>
      <w:r w:rsidR="005E5983">
        <w:t>experience</w:t>
      </w:r>
      <w:r>
        <w:t xml:space="preserve"> in federally protected plant and animal surveys in both the private and public environmental sectors. He served as western plant coordinator for the ATLAS project.</w:t>
      </w:r>
    </w:p>
    <w:p w14:paraId="0A85F2DB" w14:textId="2A819F31" w:rsidR="004D2A7E" w:rsidRPr="00BF05DC" w:rsidRDefault="004F0717" w:rsidP="00B06EF8">
      <w:pPr>
        <w:pStyle w:val="Compact"/>
        <w:numPr>
          <w:ilvl w:val="0"/>
          <w:numId w:val="25"/>
        </w:numPr>
        <w:spacing w:after="200"/>
        <w:rPr>
          <w:iCs/>
          <w:szCs w:val="18"/>
        </w:rPr>
      </w:pPr>
      <w:r>
        <w:lastRenderedPageBreak/>
        <w:t xml:space="preserve">Logan Williams is a Senior Environmental Project Manager with Scenic Consulting Group with </w:t>
      </w:r>
      <w:r w:rsidR="00091BE9">
        <w:t>30+ years’ experience</w:t>
      </w:r>
      <w:r>
        <w:t xml:space="preserve"> in federally protected plant and animal surveys in both the private and public environmental sectors. </w:t>
      </w:r>
    </w:p>
    <w:p w14:paraId="2B837957" w14:textId="2CA356BE" w:rsidR="004D2A7E" w:rsidRDefault="004D2A7E" w:rsidP="004D2A7E">
      <w:pPr>
        <w:spacing w:after="200" w:line="240" w:lineRule="auto"/>
        <w:rPr>
          <w:iCs/>
          <w:sz w:val="24"/>
          <w:szCs w:val="18"/>
        </w:rPr>
      </w:pPr>
      <w:r w:rsidRPr="004D2A7E">
        <w:rPr>
          <w:iCs/>
          <w:sz w:val="24"/>
          <w:szCs w:val="18"/>
        </w:rPr>
        <w:t>Figure 7. Accuracy summary based on field assessment of Version 1 model. (units in the confusion matrix are polygons drawn by biologists)</w:t>
      </w:r>
    </w:p>
    <w:tbl>
      <w:tblPr>
        <w:tblW w:w="5300" w:type="dxa"/>
        <w:tblInd w:w="10" w:type="dxa"/>
        <w:tblLook w:val="04A0" w:firstRow="1" w:lastRow="0" w:firstColumn="1" w:lastColumn="0" w:noHBand="0" w:noVBand="1"/>
      </w:tblPr>
      <w:tblGrid>
        <w:gridCol w:w="1970"/>
        <w:gridCol w:w="1620"/>
        <w:gridCol w:w="1710"/>
      </w:tblGrid>
      <w:tr w:rsidR="004D2A7E" w:rsidRPr="00D06B23" w14:paraId="3B7C3636" w14:textId="77777777" w:rsidTr="00F04D6B">
        <w:trPr>
          <w:trHeight w:val="894"/>
        </w:trPr>
        <w:tc>
          <w:tcPr>
            <w:tcW w:w="1970" w:type="dxa"/>
            <w:shd w:val="clear" w:color="auto" w:fill="auto"/>
            <w:noWrap/>
            <w:vAlign w:val="bottom"/>
          </w:tcPr>
          <w:p w14:paraId="4C200734" w14:textId="77777777" w:rsidR="004D2A7E" w:rsidRDefault="004D2A7E" w:rsidP="00F04D6B">
            <w:pPr>
              <w:spacing w:after="0" w:line="240" w:lineRule="auto"/>
              <w:rPr>
                <w:rFonts w:ascii="Calibri" w:eastAsia="Times New Roman" w:hAnsi="Calibri" w:cs="Calibri"/>
                <w:color w:val="000000"/>
              </w:rPr>
            </w:pPr>
          </w:p>
        </w:tc>
        <w:tc>
          <w:tcPr>
            <w:tcW w:w="1620" w:type="dxa"/>
            <w:shd w:val="clear" w:color="auto" w:fill="auto"/>
            <w:noWrap/>
            <w:vAlign w:val="center"/>
          </w:tcPr>
          <w:p w14:paraId="03C14550" w14:textId="77777777" w:rsidR="004D2A7E" w:rsidRDefault="004D2A7E" w:rsidP="00F04D6B">
            <w:pPr>
              <w:spacing w:after="0" w:line="240" w:lineRule="auto"/>
              <w:jc w:val="center"/>
              <w:rPr>
                <w:rFonts w:ascii="Calibri" w:eastAsia="Times New Roman" w:hAnsi="Calibri" w:cs="Calibri"/>
                <w:color w:val="000000"/>
              </w:rPr>
            </w:pPr>
            <w:r>
              <w:rPr>
                <w:rFonts w:ascii="Calibri" w:eastAsia="Times New Roman" w:hAnsi="Calibri" w:cs="Calibri"/>
                <w:color w:val="000000"/>
              </w:rPr>
              <w:t>Field “Actual” Potential Habitat</w:t>
            </w:r>
          </w:p>
        </w:tc>
        <w:tc>
          <w:tcPr>
            <w:tcW w:w="1710" w:type="dxa"/>
            <w:shd w:val="clear" w:color="auto" w:fill="auto"/>
            <w:noWrap/>
            <w:vAlign w:val="center"/>
          </w:tcPr>
          <w:p w14:paraId="288CC55D" w14:textId="77777777" w:rsidR="004D2A7E" w:rsidRDefault="004D2A7E" w:rsidP="00F04D6B">
            <w:pPr>
              <w:spacing w:after="0" w:line="240" w:lineRule="auto"/>
              <w:jc w:val="center"/>
              <w:rPr>
                <w:rFonts w:ascii="Calibri" w:eastAsia="Times New Roman" w:hAnsi="Calibri" w:cs="Calibri"/>
                <w:color w:val="000000"/>
              </w:rPr>
            </w:pPr>
            <w:r>
              <w:rPr>
                <w:rFonts w:ascii="Calibri" w:eastAsia="Times New Roman" w:hAnsi="Calibri" w:cs="Calibri"/>
                <w:color w:val="000000"/>
              </w:rPr>
              <w:t>Field “Actual” Non-Habitat</w:t>
            </w:r>
          </w:p>
        </w:tc>
      </w:tr>
      <w:tr w:rsidR="004D2A7E" w:rsidRPr="00D06B23" w14:paraId="6CBC3141" w14:textId="77777777" w:rsidTr="00F04D6B">
        <w:trPr>
          <w:trHeight w:val="1195"/>
        </w:trPr>
        <w:tc>
          <w:tcPr>
            <w:tcW w:w="1970" w:type="dxa"/>
            <w:shd w:val="clear" w:color="auto" w:fill="auto"/>
            <w:noWrap/>
            <w:vAlign w:val="center"/>
            <w:hideMark/>
          </w:tcPr>
          <w:p w14:paraId="27387CA7" w14:textId="77777777" w:rsidR="004D2A7E" w:rsidRPr="00D06B23" w:rsidRDefault="004D2A7E" w:rsidP="00F04D6B">
            <w:pPr>
              <w:spacing w:after="0" w:line="240" w:lineRule="auto"/>
              <w:jc w:val="center"/>
              <w:rPr>
                <w:rFonts w:ascii="Calibri" w:eastAsia="Times New Roman" w:hAnsi="Calibri" w:cs="Calibri"/>
                <w:color w:val="000000"/>
              </w:rPr>
            </w:pPr>
            <w:r>
              <w:rPr>
                <w:rFonts w:ascii="Calibri" w:eastAsia="Times New Roman" w:hAnsi="Calibri" w:cs="Calibri"/>
                <w:color w:val="000000"/>
              </w:rPr>
              <w:t>Predicted Potential Habitat</w:t>
            </w:r>
          </w:p>
        </w:tc>
        <w:tc>
          <w:tcPr>
            <w:tcW w:w="1620" w:type="dxa"/>
            <w:shd w:val="clear" w:color="auto" w:fill="0070C0"/>
            <w:noWrap/>
            <w:vAlign w:val="bottom"/>
            <w:hideMark/>
          </w:tcPr>
          <w:p w14:paraId="3D12CDA3" w14:textId="77777777" w:rsidR="004D2A7E" w:rsidRDefault="004D2A7E" w:rsidP="00F04D6B">
            <w:pPr>
              <w:spacing w:after="0" w:line="240" w:lineRule="auto"/>
              <w:jc w:val="center"/>
              <w:rPr>
                <w:rFonts w:ascii="Calibri" w:eastAsia="Times New Roman" w:hAnsi="Calibri" w:cs="Calibri"/>
                <w:color w:val="000000"/>
              </w:rPr>
            </w:pPr>
            <w:r>
              <w:rPr>
                <w:rFonts w:ascii="Calibri" w:eastAsia="Times New Roman" w:hAnsi="Calibri" w:cs="Calibri"/>
                <w:color w:val="000000"/>
              </w:rPr>
              <w:t xml:space="preserve">True Positive </w:t>
            </w:r>
          </w:p>
          <w:p w14:paraId="1567BE2F" w14:textId="77777777" w:rsidR="004D2A7E" w:rsidRDefault="004D2A7E" w:rsidP="00F04D6B">
            <w:pPr>
              <w:spacing w:after="0" w:line="240" w:lineRule="auto"/>
              <w:jc w:val="center"/>
              <w:rPr>
                <w:rFonts w:ascii="Calibri" w:eastAsia="Times New Roman" w:hAnsi="Calibri" w:cs="Calibri"/>
                <w:color w:val="000000"/>
              </w:rPr>
            </w:pPr>
          </w:p>
          <w:p w14:paraId="47F7CDFE" w14:textId="026323E3" w:rsidR="004D2A7E" w:rsidRPr="001B1648" w:rsidRDefault="003578A2" w:rsidP="00F04D6B">
            <w:pPr>
              <w:spacing w:after="0" w:line="240" w:lineRule="auto"/>
              <w:jc w:val="center"/>
              <w:rPr>
                <w:rFonts w:ascii="Calibri" w:eastAsia="Times New Roman" w:hAnsi="Calibri" w:cs="Calibri"/>
                <w:color w:val="000000"/>
                <w:sz w:val="40"/>
                <w:szCs w:val="40"/>
              </w:rPr>
            </w:pPr>
            <w:r>
              <w:rPr>
                <w:rFonts w:ascii="Calibri" w:eastAsia="Times New Roman" w:hAnsi="Calibri" w:cs="Calibri"/>
                <w:color w:val="000000"/>
                <w:sz w:val="40"/>
                <w:szCs w:val="40"/>
              </w:rPr>
              <w:t>6</w:t>
            </w:r>
          </w:p>
          <w:p w14:paraId="08A6569A" w14:textId="77777777" w:rsidR="004D2A7E" w:rsidRPr="00D06B23" w:rsidRDefault="004D2A7E" w:rsidP="00F04D6B">
            <w:pPr>
              <w:spacing w:after="0" w:line="240" w:lineRule="auto"/>
              <w:jc w:val="center"/>
              <w:rPr>
                <w:rFonts w:ascii="Calibri" w:eastAsia="Times New Roman" w:hAnsi="Calibri" w:cs="Calibri"/>
                <w:color w:val="000000"/>
              </w:rPr>
            </w:pPr>
          </w:p>
        </w:tc>
        <w:tc>
          <w:tcPr>
            <w:tcW w:w="1710" w:type="dxa"/>
            <w:shd w:val="clear" w:color="auto" w:fill="FFC000" w:themeFill="accent4"/>
            <w:noWrap/>
            <w:vAlign w:val="bottom"/>
            <w:hideMark/>
          </w:tcPr>
          <w:p w14:paraId="705516CD" w14:textId="77777777" w:rsidR="004D2A7E" w:rsidRDefault="004D2A7E" w:rsidP="00F04D6B">
            <w:pPr>
              <w:spacing w:after="0" w:line="240" w:lineRule="auto"/>
              <w:jc w:val="center"/>
              <w:rPr>
                <w:rFonts w:ascii="Calibri" w:eastAsia="Times New Roman" w:hAnsi="Calibri" w:cs="Calibri"/>
                <w:color w:val="000000"/>
              </w:rPr>
            </w:pPr>
            <w:r>
              <w:rPr>
                <w:rFonts w:ascii="Calibri" w:eastAsia="Times New Roman" w:hAnsi="Calibri" w:cs="Calibri"/>
                <w:color w:val="000000"/>
              </w:rPr>
              <w:t xml:space="preserve">False Positive </w:t>
            </w:r>
          </w:p>
          <w:p w14:paraId="0B58B3E8" w14:textId="77777777" w:rsidR="004D2A7E" w:rsidRDefault="004D2A7E" w:rsidP="00F04D6B">
            <w:pPr>
              <w:spacing w:after="0" w:line="240" w:lineRule="auto"/>
              <w:jc w:val="center"/>
              <w:rPr>
                <w:rFonts w:ascii="Calibri" w:eastAsia="Times New Roman" w:hAnsi="Calibri" w:cs="Calibri"/>
                <w:color w:val="000000"/>
              </w:rPr>
            </w:pPr>
          </w:p>
          <w:p w14:paraId="64FA8174" w14:textId="7CA479B6" w:rsidR="004D2A7E" w:rsidRPr="001B1648" w:rsidRDefault="003578A2" w:rsidP="00F04D6B">
            <w:pPr>
              <w:spacing w:after="0" w:line="240" w:lineRule="auto"/>
              <w:jc w:val="center"/>
              <w:rPr>
                <w:rFonts w:ascii="Calibri" w:eastAsia="Times New Roman" w:hAnsi="Calibri" w:cs="Calibri"/>
                <w:color w:val="000000"/>
                <w:sz w:val="40"/>
                <w:szCs w:val="40"/>
              </w:rPr>
            </w:pPr>
            <w:r>
              <w:rPr>
                <w:rFonts w:ascii="Calibri" w:eastAsia="Times New Roman" w:hAnsi="Calibri" w:cs="Calibri"/>
                <w:color w:val="000000"/>
                <w:sz w:val="40"/>
                <w:szCs w:val="40"/>
              </w:rPr>
              <w:t>15</w:t>
            </w:r>
          </w:p>
          <w:p w14:paraId="7945257D" w14:textId="77777777" w:rsidR="004D2A7E" w:rsidRPr="00D06B23" w:rsidRDefault="004D2A7E" w:rsidP="00F04D6B">
            <w:pPr>
              <w:spacing w:after="0" w:line="240" w:lineRule="auto"/>
              <w:jc w:val="center"/>
              <w:rPr>
                <w:rFonts w:ascii="Calibri" w:eastAsia="Times New Roman" w:hAnsi="Calibri" w:cs="Calibri"/>
                <w:color w:val="000000"/>
              </w:rPr>
            </w:pPr>
          </w:p>
        </w:tc>
      </w:tr>
      <w:tr w:rsidR="004D2A7E" w:rsidRPr="00D06B23" w14:paraId="0A572F17" w14:textId="77777777" w:rsidTr="00F04D6B">
        <w:trPr>
          <w:trHeight w:val="1250"/>
        </w:trPr>
        <w:tc>
          <w:tcPr>
            <w:tcW w:w="1970" w:type="dxa"/>
            <w:shd w:val="clear" w:color="auto" w:fill="auto"/>
            <w:noWrap/>
            <w:vAlign w:val="center"/>
            <w:hideMark/>
          </w:tcPr>
          <w:p w14:paraId="0ABA8CC4" w14:textId="77777777" w:rsidR="004D2A7E" w:rsidRPr="00D06B23" w:rsidRDefault="004D2A7E" w:rsidP="00F04D6B">
            <w:pPr>
              <w:spacing w:after="0" w:line="240" w:lineRule="auto"/>
              <w:jc w:val="center"/>
              <w:rPr>
                <w:rFonts w:ascii="Calibri" w:eastAsia="Times New Roman" w:hAnsi="Calibri" w:cs="Calibri"/>
                <w:color w:val="000000"/>
              </w:rPr>
            </w:pPr>
            <w:r>
              <w:rPr>
                <w:rFonts w:ascii="Calibri" w:eastAsia="Times New Roman" w:hAnsi="Calibri" w:cs="Calibri"/>
                <w:color w:val="000000"/>
              </w:rPr>
              <w:t>Predicted Non-Habitat</w:t>
            </w:r>
          </w:p>
        </w:tc>
        <w:tc>
          <w:tcPr>
            <w:tcW w:w="1620" w:type="dxa"/>
            <w:shd w:val="clear" w:color="auto" w:fill="FF6600"/>
            <w:noWrap/>
            <w:vAlign w:val="bottom"/>
            <w:hideMark/>
          </w:tcPr>
          <w:p w14:paraId="31B70250" w14:textId="77777777" w:rsidR="004D2A7E" w:rsidRDefault="004D2A7E" w:rsidP="00F04D6B">
            <w:pPr>
              <w:spacing w:after="0" w:line="240" w:lineRule="auto"/>
              <w:jc w:val="center"/>
              <w:rPr>
                <w:rFonts w:ascii="Calibri" w:eastAsia="Times New Roman" w:hAnsi="Calibri" w:cs="Calibri"/>
                <w:color w:val="000000"/>
              </w:rPr>
            </w:pPr>
            <w:r>
              <w:rPr>
                <w:rFonts w:ascii="Calibri" w:eastAsia="Times New Roman" w:hAnsi="Calibri" w:cs="Calibri"/>
                <w:color w:val="000000"/>
              </w:rPr>
              <w:t xml:space="preserve">False Negative </w:t>
            </w:r>
          </w:p>
          <w:p w14:paraId="54E07900" w14:textId="77777777" w:rsidR="004D2A7E" w:rsidRDefault="004D2A7E" w:rsidP="00F04D6B">
            <w:pPr>
              <w:spacing w:after="0" w:line="240" w:lineRule="auto"/>
              <w:rPr>
                <w:rFonts w:ascii="Calibri" w:eastAsia="Times New Roman" w:hAnsi="Calibri" w:cs="Calibri"/>
                <w:color w:val="000000"/>
              </w:rPr>
            </w:pPr>
          </w:p>
          <w:p w14:paraId="428EC8D8" w14:textId="75358C89" w:rsidR="004D2A7E" w:rsidRPr="001B1648" w:rsidRDefault="004E08B0" w:rsidP="00F04D6B">
            <w:pPr>
              <w:spacing w:after="0" w:line="240" w:lineRule="auto"/>
              <w:jc w:val="center"/>
              <w:rPr>
                <w:rFonts w:ascii="Calibri" w:eastAsia="Times New Roman" w:hAnsi="Calibri" w:cs="Calibri"/>
                <w:color w:val="000000"/>
                <w:sz w:val="40"/>
                <w:szCs w:val="40"/>
              </w:rPr>
            </w:pPr>
            <w:r>
              <w:rPr>
                <w:rFonts w:ascii="Calibri" w:eastAsia="Times New Roman" w:hAnsi="Calibri" w:cs="Calibri"/>
                <w:color w:val="000000"/>
                <w:sz w:val="40"/>
                <w:szCs w:val="40"/>
              </w:rPr>
              <w:t>1</w:t>
            </w:r>
          </w:p>
          <w:p w14:paraId="7ABBEA1F" w14:textId="77777777" w:rsidR="004D2A7E" w:rsidRPr="00D06B23" w:rsidRDefault="004D2A7E" w:rsidP="00F04D6B">
            <w:pPr>
              <w:spacing w:after="0" w:line="240" w:lineRule="auto"/>
              <w:jc w:val="center"/>
              <w:rPr>
                <w:rFonts w:ascii="Calibri" w:eastAsia="Times New Roman" w:hAnsi="Calibri" w:cs="Calibri"/>
                <w:color w:val="000000"/>
              </w:rPr>
            </w:pPr>
          </w:p>
        </w:tc>
        <w:tc>
          <w:tcPr>
            <w:tcW w:w="1710" w:type="dxa"/>
            <w:shd w:val="clear" w:color="auto" w:fill="00B0F0"/>
            <w:noWrap/>
            <w:vAlign w:val="bottom"/>
            <w:hideMark/>
          </w:tcPr>
          <w:p w14:paraId="1611976F" w14:textId="77777777" w:rsidR="004D2A7E" w:rsidRDefault="004D2A7E" w:rsidP="00F04D6B">
            <w:pPr>
              <w:spacing w:after="0" w:line="240" w:lineRule="auto"/>
              <w:jc w:val="center"/>
              <w:rPr>
                <w:rFonts w:ascii="Calibri" w:eastAsia="Times New Roman" w:hAnsi="Calibri" w:cs="Calibri"/>
                <w:color w:val="000000"/>
              </w:rPr>
            </w:pPr>
            <w:r>
              <w:rPr>
                <w:rFonts w:ascii="Calibri" w:eastAsia="Times New Roman" w:hAnsi="Calibri" w:cs="Calibri"/>
                <w:color w:val="000000"/>
              </w:rPr>
              <w:t xml:space="preserve">True Negative </w:t>
            </w:r>
          </w:p>
          <w:p w14:paraId="3BEB2DA7" w14:textId="77777777" w:rsidR="004D2A7E" w:rsidRDefault="004D2A7E" w:rsidP="00F04D6B">
            <w:pPr>
              <w:spacing w:after="0" w:line="240" w:lineRule="auto"/>
              <w:rPr>
                <w:rFonts w:ascii="Calibri" w:eastAsia="Times New Roman" w:hAnsi="Calibri" w:cs="Calibri"/>
                <w:color w:val="000000"/>
              </w:rPr>
            </w:pPr>
          </w:p>
          <w:p w14:paraId="48433F93" w14:textId="5AF6EA25" w:rsidR="004D2A7E" w:rsidRPr="001B1648" w:rsidRDefault="003578A2" w:rsidP="00F04D6B">
            <w:pPr>
              <w:spacing w:after="0" w:line="240" w:lineRule="auto"/>
              <w:jc w:val="center"/>
              <w:rPr>
                <w:rFonts w:ascii="Calibri" w:eastAsia="Times New Roman" w:hAnsi="Calibri" w:cs="Calibri"/>
                <w:color w:val="000000"/>
                <w:sz w:val="40"/>
                <w:szCs w:val="40"/>
              </w:rPr>
            </w:pPr>
            <w:r>
              <w:rPr>
                <w:rFonts w:ascii="Calibri" w:eastAsia="Times New Roman" w:hAnsi="Calibri" w:cs="Calibri"/>
                <w:color w:val="000000"/>
                <w:sz w:val="40"/>
                <w:szCs w:val="40"/>
              </w:rPr>
              <w:t>5</w:t>
            </w:r>
          </w:p>
          <w:p w14:paraId="56EAD76C" w14:textId="77777777" w:rsidR="004D2A7E" w:rsidRPr="00D06B23" w:rsidRDefault="004D2A7E" w:rsidP="00F04D6B">
            <w:pPr>
              <w:spacing w:after="0" w:line="240" w:lineRule="auto"/>
              <w:jc w:val="center"/>
              <w:rPr>
                <w:rFonts w:ascii="Calibri" w:eastAsia="Times New Roman" w:hAnsi="Calibri" w:cs="Calibri"/>
                <w:color w:val="000000"/>
              </w:rPr>
            </w:pPr>
          </w:p>
        </w:tc>
      </w:tr>
    </w:tbl>
    <w:p w14:paraId="655DA3D6" w14:textId="77777777" w:rsidR="004D2A7E" w:rsidRDefault="004D2A7E" w:rsidP="004D2A7E">
      <w:pPr>
        <w:spacing w:after="200" w:line="240" w:lineRule="auto"/>
        <w:rPr>
          <w:iCs/>
          <w:sz w:val="24"/>
          <w:szCs w:val="18"/>
        </w:rPr>
      </w:pPr>
    </w:p>
    <w:p w14:paraId="5928B9D7" w14:textId="77777777" w:rsidR="004D2A7E" w:rsidRDefault="004D2A7E" w:rsidP="004D2A7E">
      <w:pPr>
        <w:spacing w:after="200" w:line="240" w:lineRule="auto"/>
        <w:rPr>
          <w:iCs/>
          <w:sz w:val="24"/>
          <w:szCs w:val="18"/>
        </w:rPr>
      </w:pPr>
      <w:r>
        <w:rPr>
          <w:iCs/>
          <w:sz w:val="24"/>
          <w:szCs w:val="18"/>
        </w:rPr>
        <w:t>Based on the biologists’ field observations, accuracy of the binary classification model was as follows:</w:t>
      </w:r>
    </w:p>
    <w:p w14:paraId="0A6E54CF" w14:textId="146EC001" w:rsidR="004D2A7E" w:rsidRDefault="004D2A7E" w:rsidP="004D2A7E">
      <w:pPr>
        <w:pStyle w:val="ListParagraph"/>
        <w:numPr>
          <w:ilvl w:val="0"/>
          <w:numId w:val="26"/>
        </w:numPr>
        <w:spacing w:after="200" w:line="240" w:lineRule="auto"/>
        <w:rPr>
          <w:iCs/>
          <w:sz w:val="24"/>
          <w:szCs w:val="18"/>
        </w:rPr>
      </w:pPr>
      <w:r>
        <w:rPr>
          <w:iCs/>
          <w:sz w:val="24"/>
          <w:szCs w:val="18"/>
        </w:rPr>
        <w:t xml:space="preserve">Percent correctly classified was </w:t>
      </w:r>
      <w:r w:rsidR="003578A2">
        <w:rPr>
          <w:iCs/>
          <w:sz w:val="24"/>
          <w:szCs w:val="18"/>
        </w:rPr>
        <w:t>41</w:t>
      </w:r>
      <w:r>
        <w:rPr>
          <w:iCs/>
          <w:sz w:val="24"/>
          <w:szCs w:val="18"/>
        </w:rPr>
        <w:t>%</w:t>
      </w:r>
    </w:p>
    <w:p w14:paraId="45B84BA9" w14:textId="2B74D53B" w:rsidR="004D2A7E" w:rsidRDefault="004D2A7E" w:rsidP="004D2A7E">
      <w:pPr>
        <w:pStyle w:val="ListParagraph"/>
        <w:numPr>
          <w:ilvl w:val="0"/>
          <w:numId w:val="26"/>
        </w:numPr>
        <w:spacing w:after="200" w:line="240" w:lineRule="auto"/>
        <w:rPr>
          <w:iCs/>
          <w:sz w:val="24"/>
          <w:szCs w:val="18"/>
        </w:rPr>
      </w:pPr>
      <w:r>
        <w:rPr>
          <w:iCs/>
          <w:sz w:val="24"/>
          <w:szCs w:val="18"/>
        </w:rPr>
        <w:t>Sensitivity was 0.</w:t>
      </w:r>
      <w:r w:rsidR="003578A2">
        <w:rPr>
          <w:iCs/>
          <w:sz w:val="24"/>
          <w:szCs w:val="18"/>
        </w:rPr>
        <w:t>857143</w:t>
      </w:r>
    </w:p>
    <w:p w14:paraId="4A3B70A7" w14:textId="48C15234" w:rsidR="004D2A7E" w:rsidRDefault="004D2A7E" w:rsidP="004D2A7E">
      <w:pPr>
        <w:pStyle w:val="ListParagraph"/>
        <w:numPr>
          <w:ilvl w:val="0"/>
          <w:numId w:val="26"/>
        </w:numPr>
        <w:spacing w:after="200" w:line="240" w:lineRule="auto"/>
        <w:rPr>
          <w:iCs/>
          <w:sz w:val="24"/>
          <w:szCs w:val="18"/>
        </w:rPr>
      </w:pPr>
      <w:r>
        <w:rPr>
          <w:iCs/>
          <w:sz w:val="24"/>
          <w:szCs w:val="18"/>
        </w:rPr>
        <w:t>Specificity was 0.</w:t>
      </w:r>
      <w:r w:rsidR="003578A2">
        <w:rPr>
          <w:iCs/>
          <w:sz w:val="24"/>
          <w:szCs w:val="18"/>
        </w:rPr>
        <w:t>25</w:t>
      </w:r>
    </w:p>
    <w:p w14:paraId="1C8B6309" w14:textId="77777777" w:rsidR="004D2A7E" w:rsidRDefault="004D2A7E" w:rsidP="004D2A7E">
      <w:pPr>
        <w:spacing w:after="200" w:line="240" w:lineRule="auto"/>
        <w:rPr>
          <w:iCs/>
          <w:sz w:val="24"/>
          <w:szCs w:val="18"/>
        </w:rPr>
      </w:pPr>
      <w:r w:rsidRPr="004D2A7E">
        <w:rPr>
          <w:iCs/>
          <w:sz w:val="24"/>
          <w:szCs w:val="18"/>
        </w:rPr>
        <w:t>The biologists’ summarized their observations as follows:</w:t>
      </w:r>
    </w:p>
    <w:p w14:paraId="7264098D" w14:textId="7BA59272" w:rsidR="004E08B0" w:rsidRDefault="004E08B0" w:rsidP="004E08B0">
      <w:pPr>
        <w:pStyle w:val="ListParagraph"/>
        <w:numPr>
          <w:ilvl w:val="0"/>
          <w:numId w:val="27"/>
        </w:numPr>
        <w:spacing w:after="200" w:line="240" w:lineRule="auto"/>
        <w:rPr>
          <w:iCs/>
          <w:sz w:val="24"/>
          <w:szCs w:val="18"/>
        </w:rPr>
      </w:pPr>
      <w:r>
        <w:rPr>
          <w:iCs/>
          <w:sz w:val="24"/>
          <w:szCs w:val="18"/>
        </w:rPr>
        <w:t>Generally predicts known habitat (e.g. spring seepages, swamp forest, and bogs) and excludes unlikely habitat (e.g. upland forests, pastures, parking lots, regularly maintained properties, urban areas, ridgelines, hilltops, hillsides).</w:t>
      </w:r>
    </w:p>
    <w:p w14:paraId="3EE894E9" w14:textId="7B7E3C47" w:rsidR="004E08B0" w:rsidRDefault="004E08B0" w:rsidP="004E08B0">
      <w:pPr>
        <w:pStyle w:val="ListParagraph"/>
        <w:numPr>
          <w:ilvl w:val="0"/>
          <w:numId w:val="27"/>
        </w:numPr>
        <w:spacing w:after="200" w:line="240" w:lineRule="auto"/>
        <w:rPr>
          <w:iCs/>
          <w:sz w:val="24"/>
          <w:szCs w:val="18"/>
        </w:rPr>
      </w:pPr>
      <w:r>
        <w:rPr>
          <w:iCs/>
          <w:sz w:val="24"/>
          <w:szCs w:val="18"/>
        </w:rPr>
        <w:t>False positives located in floodplain hydrology that has been altered or currently in in agriculture (e.g. drain or fill, incised stream, or existing vegetation was too thick)</w:t>
      </w:r>
    </w:p>
    <w:p w14:paraId="7D48E6C4" w14:textId="02C87225" w:rsidR="00DB339E" w:rsidRPr="003552B5" w:rsidRDefault="004E08B0" w:rsidP="003552B5">
      <w:pPr>
        <w:pStyle w:val="ListParagraph"/>
        <w:numPr>
          <w:ilvl w:val="0"/>
          <w:numId w:val="27"/>
        </w:numPr>
        <w:spacing w:after="200" w:line="240" w:lineRule="auto"/>
        <w:rPr>
          <w:iCs/>
          <w:sz w:val="24"/>
          <w:szCs w:val="18"/>
        </w:rPr>
      </w:pPr>
      <w:r>
        <w:rPr>
          <w:iCs/>
          <w:sz w:val="24"/>
          <w:szCs w:val="18"/>
        </w:rPr>
        <w:t>False negatives located in areas adjacent to predicted habitat and may have been attributed to pixel size, or mapped soil characteristics (e.g. sand percentage).</w:t>
      </w:r>
    </w:p>
    <w:sectPr w:rsidR="00DB339E" w:rsidRPr="003552B5" w:rsidSect="00D42167">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8B6D30C" w14:textId="77777777" w:rsidR="00AA130E" w:rsidRDefault="00AA130E" w:rsidP="000F3E7D">
      <w:pPr>
        <w:spacing w:after="0" w:line="240" w:lineRule="auto"/>
      </w:pPr>
      <w:r>
        <w:separator/>
      </w:r>
    </w:p>
  </w:endnote>
  <w:endnote w:type="continuationSeparator" w:id="0">
    <w:p w14:paraId="5389BDD4" w14:textId="77777777" w:rsidR="00AA130E" w:rsidRDefault="00AA130E" w:rsidP="000F3E7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844277435"/>
      <w:docPartObj>
        <w:docPartGallery w:val="Page Numbers (Bottom of Page)"/>
        <w:docPartUnique/>
      </w:docPartObj>
    </w:sdtPr>
    <w:sdtEndPr>
      <w:rPr>
        <w:noProof/>
      </w:rPr>
    </w:sdtEndPr>
    <w:sdtContent>
      <w:p w14:paraId="1147D298" w14:textId="03970FAE" w:rsidR="00613E60" w:rsidRDefault="00613E60" w:rsidP="00613E60">
        <w:pPr>
          <w:pStyle w:val="Footer"/>
          <w:ind w:firstLine="4320"/>
        </w:pPr>
        <w:r>
          <w:fldChar w:fldCharType="begin"/>
        </w:r>
        <w:r>
          <w:instrText xml:space="preserve"> PAGE   \* MERGEFORMAT </w:instrText>
        </w:r>
        <w:r>
          <w:fldChar w:fldCharType="separate"/>
        </w:r>
        <w:r w:rsidR="006C3417">
          <w:rPr>
            <w:noProof/>
          </w:rPr>
          <w:t>11</w:t>
        </w:r>
        <w:r>
          <w:rPr>
            <w:noProof/>
          </w:rPr>
          <w:fldChar w:fldCharType="end"/>
        </w:r>
      </w:p>
    </w:sdtContent>
  </w:sdt>
  <w:p w14:paraId="30B9CAF0" w14:textId="77777777" w:rsidR="000F3E7D" w:rsidRDefault="000F3E7D">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44704075" w14:textId="77777777" w:rsidR="00AA130E" w:rsidRDefault="00AA130E" w:rsidP="000F3E7D">
      <w:pPr>
        <w:spacing w:after="0" w:line="240" w:lineRule="auto"/>
      </w:pPr>
      <w:r>
        <w:separator/>
      </w:r>
    </w:p>
  </w:footnote>
  <w:footnote w:type="continuationSeparator" w:id="0">
    <w:p w14:paraId="51F26893" w14:textId="77777777" w:rsidR="00AA130E" w:rsidRDefault="00AA130E" w:rsidP="000F3E7D">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EA454B4C"/>
    <w:multiLevelType w:val="multilevel"/>
    <w:tmpl w:val="265855CC"/>
    <w:lvl w:ilvl="0">
      <w:numFmt w:val="bullet"/>
      <w:lvlText w:val="•"/>
      <w:lvlJc w:val="left"/>
      <w:pPr>
        <w:tabs>
          <w:tab w:val="num" w:pos="0"/>
        </w:tabs>
        <w:ind w:left="480" w:hanging="480"/>
      </w:pPr>
    </w:lvl>
    <w:lvl w:ilvl="1">
      <w:numFmt w:val="bullet"/>
      <w:lvlText w:val="–"/>
      <w:lvlJc w:val="left"/>
      <w:pPr>
        <w:tabs>
          <w:tab w:val="num" w:pos="720"/>
        </w:tabs>
        <w:ind w:left="1200" w:hanging="480"/>
      </w:pPr>
    </w:lvl>
    <w:lvl w:ilvl="2">
      <w:numFmt w:val="bullet"/>
      <w:lvlText w:val="•"/>
      <w:lvlJc w:val="left"/>
      <w:pPr>
        <w:tabs>
          <w:tab w:val="num" w:pos="1440"/>
        </w:tabs>
        <w:ind w:left="1920" w:hanging="480"/>
      </w:pPr>
    </w:lvl>
    <w:lvl w:ilvl="3">
      <w:numFmt w:val="bullet"/>
      <w:lvlText w:val="–"/>
      <w:lvlJc w:val="left"/>
      <w:pPr>
        <w:tabs>
          <w:tab w:val="num" w:pos="2160"/>
        </w:tabs>
        <w:ind w:left="2640" w:hanging="480"/>
      </w:pPr>
    </w:lvl>
    <w:lvl w:ilvl="4">
      <w:numFmt w:val="bullet"/>
      <w:lvlText w:val="•"/>
      <w:lvlJc w:val="left"/>
      <w:pPr>
        <w:tabs>
          <w:tab w:val="num" w:pos="2880"/>
        </w:tabs>
        <w:ind w:left="3360" w:hanging="480"/>
      </w:pPr>
    </w:lvl>
    <w:lvl w:ilvl="5">
      <w:numFmt w:val="bullet"/>
      <w:lvlText w:val="–"/>
      <w:lvlJc w:val="left"/>
      <w:pPr>
        <w:tabs>
          <w:tab w:val="num" w:pos="3600"/>
        </w:tabs>
        <w:ind w:left="4080" w:hanging="480"/>
      </w:pPr>
    </w:lvl>
    <w:lvl w:ilvl="6">
      <w:numFmt w:val="bullet"/>
      <w:lvlText w:val="•"/>
      <w:lvlJc w:val="left"/>
      <w:pPr>
        <w:tabs>
          <w:tab w:val="num" w:pos="4320"/>
        </w:tabs>
        <w:ind w:left="4800" w:hanging="480"/>
      </w:pPr>
    </w:lvl>
    <w:lvl w:ilvl="7">
      <w:numFmt w:val="bullet"/>
      <w:lvlText w:val="–"/>
      <w:lvlJc w:val="left"/>
      <w:pPr>
        <w:tabs>
          <w:tab w:val="num" w:pos="5040"/>
        </w:tabs>
        <w:ind w:left="5520" w:hanging="480"/>
      </w:pPr>
    </w:lvl>
    <w:lvl w:ilvl="8">
      <w:numFmt w:val="bullet"/>
      <w:lvlText w:val="•"/>
      <w:lvlJc w:val="left"/>
      <w:pPr>
        <w:tabs>
          <w:tab w:val="num" w:pos="5760"/>
        </w:tabs>
        <w:ind w:left="6240" w:hanging="480"/>
      </w:pPr>
    </w:lvl>
  </w:abstractNum>
  <w:abstractNum w:abstractNumId="1" w15:restartNumberingAfterBreak="0">
    <w:nsid w:val="02825230"/>
    <w:multiLevelType w:val="hybridMultilevel"/>
    <w:tmpl w:val="8494883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2CF6779"/>
    <w:multiLevelType w:val="hybridMultilevel"/>
    <w:tmpl w:val="974CC29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3201554"/>
    <w:multiLevelType w:val="hybridMultilevel"/>
    <w:tmpl w:val="F758A49E"/>
    <w:lvl w:ilvl="0" w:tplc="04090003">
      <w:start w:val="1"/>
      <w:numFmt w:val="bullet"/>
      <w:lvlText w:val="o"/>
      <w:lvlJc w:val="left"/>
      <w:pPr>
        <w:ind w:left="1530" w:hanging="360"/>
      </w:pPr>
      <w:rPr>
        <w:rFonts w:ascii="Courier New" w:hAnsi="Courier New" w:cs="Courier New" w:hint="default"/>
      </w:rPr>
    </w:lvl>
    <w:lvl w:ilvl="1" w:tplc="04090003" w:tentative="1">
      <w:start w:val="1"/>
      <w:numFmt w:val="bullet"/>
      <w:lvlText w:val="o"/>
      <w:lvlJc w:val="left"/>
      <w:pPr>
        <w:ind w:left="2250" w:hanging="360"/>
      </w:pPr>
      <w:rPr>
        <w:rFonts w:ascii="Courier New" w:hAnsi="Courier New" w:cs="Courier New" w:hint="default"/>
      </w:rPr>
    </w:lvl>
    <w:lvl w:ilvl="2" w:tplc="04090005" w:tentative="1">
      <w:start w:val="1"/>
      <w:numFmt w:val="bullet"/>
      <w:lvlText w:val=""/>
      <w:lvlJc w:val="left"/>
      <w:pPr>
        <w:ind w:left="2970" w:hanging="360"/>
      </w:pPr>
      <w:rPr>
        <w:rFonts w:ascii="Wingdings" w:hAnsi="Wingdings" w:hint="default"/>
      </w:rPr>
    </w:lvl>
    <w:lvl w:ilvl="3" w:tplc="04090001" w:tentative="1">
      <w:start w:val="1"/>
      <w:numFmt w:val="bullet"/>
      <w:lvlText w:val=""/>
      <w:lvlJc w:val="left"/>
      <w:pPr>
        <w:ind w:left="3690" w:hanging="360"/>
      </w:pPr>
      <w:rPr>
        <w:rFonts w:ascii="Symbol" w:hAnsi="Symbol" w:hint="default"/>
      </w:rPr>
    </w:lvl>
    <w:lvl w:ilvl="4" w:tplc="04090003" w:tentative="1">
      <w:start w:val="1"/>
      <w:numFmt w:val="bullet"/>
      <w:lvlText w:val="o"/>
      <w:lvlJc w:val="left"/>
      <w:pPr>
        <w:ind w:left="4410" w:hanging="360"/>
      </w:pPr>
      <w:rPr>
        <w:rFonts w:ascii="Courier New" w:hAnsi="Courier New" w:cs="Courier New" w:hint="default"/>
      </w:rPr>
    </w:lvl>
    <w:lvl w:ilvl="5" w:tplc="04090005" w:tentative="1">
      <w:start w:val="1"/>
      <w:numFmt w:val="bullet"/>
      <w:lvlText w:val=""/>
      <w:lvlJc w:val="left"/>
      <w:pPr>
        <w:ind w:left="5130" w:hanging="360"/>
      </w:pPr>
      <w:rPr>
        <w:rFonts w:ascii="Wingdings" w:hAnsi="Wingdings" w:hint="default"/>
      </w:rPr>
    </w:lvl>
    <w:lvl w:ilvl="6" w:tplc="04090001" w:tentative="1">
      <w:start w:val="1"/>
      <w:numFmt w:val="bullet"/>
      <w:lvlText w:val=""/>
      <w:lvlJc w:val="left"/>
      <w:pPr>
        <w:ind w:left="5850" w:hanging="360"/>
      </w:pPr>
      <w:rPr>
        <w:rFonts w:ascii="Symbol" w:hAnsi="Symbol" w:hint="default"/>
      </w:rPr>
    </w:lvl>
    <w:lvl w:ilvl="7" w:tplc="04090003" w:tentative="1">
      <w:start w:val="1"/>
      <w:numFmt w:val="bullet"/>
      <w:lvlText w:val="o"/>
      <w:lvlJc w:val="left"/>
      <w:pPr>
        <w:ind w:left="6570" w:hanging="360"/>
      </w:pPr>
      <w:rPr>
        <w:rFonts w:ascii="Courier New" w:hAnsi="Courier New" w:cs="Courier New" w:hint="default"/>
      </w:rPr>
    </w:lvl>
    <w:lvl w:ilvl="8" w:tplc="04090005" w:tentative="1">
      <w:start w:val="1"/>
      <w:numFmt w:val="bullet"/>
      <w:lvlText w:val=""/>
      <w:lvlJc w:val="left"/>
      <w:pPr>
        <w:ind w:left="7290" w:hanging="360"/>
      </w:pPr>
      <w:rPr>
        <w:rFonts w:ascii="Wingdings" w:hAnsi="Wingdings" w:hint="default"/>
      </w:rPr>
    </w:lvl>
  </w:abstractNum>
  <w:abstractNum w:abstractNumId="4" w15:restartNumberingAfterBreak="0">
    <w:nsid w:val="06355016"/>
    <w:multiLevelType w:val="hybridMultilevel"/>
    <w:tmpl w:val="F77A95F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A230618"/>
    <w:multiLevelType w:val="hybridMultilevel"/>
    <w:tmpl w:val="D21C07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51919B0"/>
    <w:multiLevelType w:val="hybridMultilevel"/>
    <w:tmpl w:val="336033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88A215C"/>
    <w:multiLevelType w:val="hybridMultilevel"/>
    <w:tmpl w:val="235CFD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96C0B2F"/>
    <w:multiLevelType w:val="hybridMultilevel"/>
    <w:tmpl w:val="19F2C8DC"/>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C8F616A"/>
    <w:multiLevelType w:val="hybridMultilevel"/>
    <w:tmpl w:val="14044DB6"/>
    <w:lvl w:ilvl="0" w:tplc="04090003">
      <w:start w:val="1"/>
      <w:numFmt w:val="bullet"/>
      <w:lvlText w:val="o"/>
      <w:lvlJc w:val="left"/>
      <w:pPr>
        <w:ind w:left="1440" w:hanging="360"/>
      </w:pPr>
      <w:rPr>
        <w:rFonts w:ascii="Courier New" w:hAnsi="Courier New" w:cs="Courier New"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0" w15:restartNumberingAfterBreak="0">
    <w:nsid w:val="1F6E0630"/>
    <w:multiLevelType w:val="hybridMultilevel"/>
    <w:tmpl w:val="AD1455A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6E43E47"/>
    <w:multiLevelType w:val="hybridMultilevel"/>
    <w:tmpl w:val="D638D9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71747B4"/>
    <w:multiLevelType w:val="hybridMultilevel"/>
    <w:tmpl w:val="6942A1A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8BE4354"/>
    <w:multiLevelType w:val="hybridMultilevel"/>
    <w:tmpl w:val="62B0567E"/>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92E7361"/>
    <w:multiLevelType w:val="hybridMultilevel"/>
    <w:tmpl w:val="5798B7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EF5173B"/>
    <w:multiLevelType w:val="hybridMultilevel"/>
    <w:tmpl w:val="C9206F52"/>
    <w:lvl w:ilvl="0" w:tplc="04090001">
      <w:start w:val="1"/>
      <w:numFmt w:val="bullet"/>
      <w:lvlText w:val=""/>
      <w:lvlJc w:val="left"/>
      <w:pPr>
        <w:ind w:left="720" w:hanging="360"/>
      </w:pPr>
      <w:rPr>
        <w:rFonts w:ascii="Symbol" w:hAnsi="Symbol" w:hint="default"/>
      </w:rPr>
    </w:lvl>
    <w:lvl w:ilvl="1" w:tplc="0409000D">
      <w:start w:val="1"/>
      <w:numFmt w:val="bullet"/>
      <w:lvlText w:val=""/>
      <w:lvlJc w:val="left"/>
      <w:pPr>
        <w:ind w:left="1440" w:hanging="360"/>
      </w:pPr>
      <w:rPr>
        <w:rFonts w:ascii="Wingdings" w:hAnsi="Wingding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32EE002C"/>
    <w:multiLevelType w:val="hybridMultilevel"/>
    <w:tmpl w:val="51106D0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49EC1ACE"/>
    <w:multiLevelType w:val="hybridMultilevel"/>
    <w:tmpl w:val="F208B134"/>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50D1190B"/>
    <w:multiLevelType w:val="hybridMultilevel"/>
    <w:tmpl w:val="CB5AD3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598E694F"/>
    <w:multiLevelType w:val="hybridMultilevel"/>
    <w:tmpl w:val="60C283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59BE1BA6"/>
    <w:multiLevelType w:val="hybridMultilevel"/>
    <w:tmpl w:val="B55AE08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62C90CB8"/>
    <w:multiLevelType w:val="hybridMultilevel"/>
    <w:tmpl w:val="3A10CA20"/>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76394D37"/>
    <w:multiLevelType w:val="hybridMultilevel"/>
    <w:tmpl w:val="F24E357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7CB57800"/>
    <w:multiLevelType w:val="hybridMultilevel"/>
    <w:tmpl w:val="136098F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
  </w:num>
  <w:num w:numId="2">
    <w:abstractNumId w:val="15"/>
  </w:num>
  <w:num w:numId="3">
    <w:abstractNumId w:val="5"/>
  </w:num>
  <w:num w:numId="4">
    <w:abstractNumId w:val="20"/>
  </w:num>
  <w:num w:numId="5">
    <w:abstractNumId w:val="23"/>
  </w:num>
  <w:num w:numId="6">
    <w:abstractNumId w:val="12"/>
  </w:num>
  <w:num w:numId="7">
    <w:abstractNumId w:val="4"/>
  </w:num>
  <w:num w:numId="8">
    <w:abstractNumId w:val="18"/>
  </w:num>
  <w:num w:numId="9">
    <w:abstractNumId w:val="16"/>
  </w:num>
  <w:num w:numId="10">
    <w:abstractNumId w:val="22"/>
  </w:num>
  <w:num w:numId="11">
    <w:abstractNumId w:val="10"/>
  </w:num>
  <w:num w:numId="12">
    <w:abstractNumId w:val="14"/>
  </w:num>
  <w:num w:numId="13">
    <w:abstractNumId w:val="9"/>
  </w:num>
  <w:num w:numId="14">
    <w:abstractNumId w:val="13"/>
  </w:num>
  <w:num w:numId="15">
    <w:abstractNumId w:val="8"/>
  </w:num>
  <w:num w:numId="16">
    <w:abstractNumId w:val="21"/>
  </w:num>
  <w:num w:numId="17">
    <w:abstractNumId w:val="3"/>
  </w:num>
  <w:num w:numId="18">
    <w:abstractNumId w:val="20"/>
  </w:num>
  <w:num w:numId="19">
    <w:abstractNumId w:val="23"/>
  </w:num>
  <w:num w:numId="20">
    <w:abstractNumId w:val="4"/>
  </w:num>
  <w:num w:numId="21">
    <w:abstractNumId w:val="19"/>
  </w:num>
  <w:num w:numId="22">
    <w:abstractNumId w:val="7"/>
  </w:num>
  <w:num w:numId="23">
    <w:abstractNumId w:val="6"/>
  </w:num>
  <w:num w:numId="24">
    <w:abstractNumId w:val="17"/>
  </w:num>
  <w:num w:numId="25">
    <w:abstractNumId w:val="0"/>
  </w:num>
  <w:num w:numId="26">
    <w:abstractNumId w:val="11"/>
  </w:num>
  <w:num w:numId="2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566FB"/>
    <w:rsid w:val="000004ED"/>
    <w:rsid w:val="00014BC9"/>
    <w:rsid w:val="00020A8D"/>
    <w:rsid w:val="00022D95"/>
    <w:rsid w:val="00035B22"/>
    <w:rsid w:val="00046CFF"/>
    <w:rsid w:val="00046FD3"/>
    <w:rsid w:val="00047111"/>
    <w:rsid w:val="00047E84"/>
    <w:rsid w:val="000510A6"/>
    <w:rsid w:val="0005677D"/>
    <w:rsid w:val="0007185D"/>
    <w:rsid w:val="0008192F"/>
    <w:rsid w:val="000906E0"/>
    <w:rsid w:val="0009099B"/>
    <w:rsid w:val="00091BE9"/>
    <w:rsid w:val="00091EAF"/>
    <w:rsid w:val="00096022"/>
    <w:rsid w:val="0009602F"/>
    <w:rsid w:val="000A7233"/>
    <w:rsid w:val="000A7DEA"/>
    <w:rsid w:val="000B0428"/>
    <w:rsid w:val="000B2499"/>
    <w:rsid w:val="000D2850"/>
    <w:rsid w:val="000D69AB"/>
    <w:rsid w:val="000E2CEC"/>
    <w:rsid w:val="000E2E90"/>
    <w:rsid w:val="000F147B"/>
    <w:rsid w:val="000F255B"/>
    <w:rsid w:val="000F33B0"/>
    <w:rsid w:val="000F3E7D"/>
    <w:rsid w:val="000F459D"/>
    <w:rsid w:val="00110583"/>
    <w:rsid w:val="00113A56"/>
    <w:rsid w:val="001157E3"/>
    <w:rsid w:val="001345D3"/>
    <w:rsid w:val="001376B8"/>
    <w:rsid w:val="001376D5"/>
    <w:rsid w:val="00140A33"/>
    <w:rsid w:val="0014329D"/>
    <w:rsid w:val="001463D9"/>
    <w:rsid w:val="00146456"/>
    <w:rsid w:val="001622FA"/>
    <w:rsid w:val="00171043"/>
    <w:rsid w:val="00177A87"/>
    <w:rsid w:val="00195BA4"/>
    <w:rsid w:val="001A5A98"/>
    <w:rsid w:val="001B28FC"/>
    <w:rsid w:val="001C068A"/>
    <w:rsid w:val="001D56AA"/>
    <w:rsid w:val="001D75C2"/>
    <w:rsid w:val="001D7B41"/>
    <w:rsid w:val="001E129F"/>
    <w:rsid w:val="001E2537"/>
    <w:rsid w:val="001E39FA"/>
    <w:rsid w:val="001E47DA"/>
    <w:rsid w:val="001E701D"/>
    <w:rsid w:val="00206363"/>
    <w:rsid w:val="002068AD"/>
    <w:rsid w:val="00210158"/>
    <w:rsid w:val="00210722"/>
    <w:rsid w:val="00220799"/>
    <w:rsid w:val="00221FA8"/>
    <w:rsid w:val="0023753D"/>
    <w:rsid w:val="00237F7C"/>
    <w:rsid w:val="00242522"/>
    <w:rsid w:val="00247B4F"/>
    <w:rsid w:val="0025334B"/>
    <w:rsid w:val="002544E9"/>
    <w:rsid w:val="00263441"/>
    <w:rsid w:val="00266509"/>
    <w:rsid w:val="00270E46"/>
    <w:rsid w:val="00283102"/>
    <w:rsid w:val="002912C8"/>
    <w:rsid w:val="002A3EBC"/>
    <w:rsid w:val="002C3008"/>
    <w:rsid w:val="002C5BC1"/>
    <w:rsid w:val="002D20E0"/>
    <w:rsid w:val="002D316C"/>
    <w:rsid w:val="002D389B"/>
    <w:rsid w:val="002F11FE"/>
    <w:rsid w:val="002F13B0"/>
    <w:rsid w:val="002F5B8A"/>
    <w:rsid w:val="00304EA0"/>
    <w:rsid w:val="003055F0"/>
    <w:rsid w:val="00312D85"/>
    <w:rsid w:val="003137FE"/>
    <w:rsid w:val="003151DB"/>
    <w:rsid w:val="003300BD"/>
    <w:rsid w:val="003358E0"/>
    <w:rsid w:val="003445F3"/>
    <w:rsid w:val="00351CED"/>
    <w:rsid w:val="00351FD7"/>
    <w:rsid w:val="003552B5"/>
    <w:rsid w:val="00356DD9"/>
    <w:rsid w:val="003578A2"/>
    <w:rsid w:val="00373173"/>
    <w:rsid w:val="00374E0D"/>
    <w:rsid w:val="003772FE"/>
    <w:rsid w:val="00393CCB"/>
    <w:rsid w:val="00397D00"/>
    <w:rsid w:val="003A1C9B"/>
    <w:rsid w:val="003C36F4"/>
    <w:rsid w:val="003C3EB1"/>
    <w:rsid w:val="003C586D"/>
    <w:rsid w:val="003D2361"/>
    <w:rsid w:val="003E3532"/>
    <w:rsid w:val="003E3B84"/>
    <w:rsid w:val="003F0894"/>
    <w:rsid w:val="003F5293"/>
    <w:rsid w:val="003F5F93"/>
    <w:rsid w:val="003F7D31"/>
    <w:rsid w:val="00407211"/>
    <w:rsid w:val="00411050"/>
    <w:rsid w:val="00413C8B"/>
    <w:rsid w:val="00416658"/>
    <w:rsid w:val="00421CB3"/>
    <w:rsid w:val="00423216"/>
    <w:rsid w:val="00431A46"/>
    <w:rsid w:val="00433C58"/>
    <w:rsid w:val="00434773"/>
    <w:rsid w:val="0046602B"/>
    <w:rsid w:val="004710F7"/>
    <w:rsid w:val="00471FBF"/>
    <w:rsid w:val="00477608"/>
    <w:rsid w:val="00483CB8"/>
    <w:rsid w:val="00485BAC"/>
    <w:rsid w:val="00493792"/>
    <w:rsid w:val="004969E0"/>
    <w:rsid w:val="00497CCA"/>
    <w:rsid w:val="004A4769"/>
    <w:rsid w:val="004A6486"/>
    <w:rsid w:val="004C0AA8"/>
    <w:rsid w:val="004C3328"/>
    <w:rsid w:val="004D2A7E"/>
    <w:rsid w:val="004D40D9"/>
    <w:rsid w:val="004D6D5B"/>
    <w:rsid w:val="004E08B0"/>
    <w:rsid w:val="004F0717"/>
    <w:rsid w:val="004F209D"/>
    <w:rsid w:val="00501E08"/>
    <w:rsid w:val="005053F6"/>
    <w:rsid w:val="00507F3D"/>
    <w:rsid w:val="005126DC"/>
    <w:rsid w:val="00512EC6"/>
    <w:rsid w:val="00514A6E"/>
    <w:rsid w:val="005152A8"/>
    <w:rsid w:val="00517259"/>
    <w:rsid w:val="0051787C"/>
    <w:rsid w:val="005213F5"/>
    <w:rsid w:val="00521698"/>
    <w:rsid w:val="00524B3B"/>
    <w:rsid w:val="00530619"/>
    <w:rsid w:val="00534D8F"/>
    <w:rsid w:val="00541CED"/>
    <w:rsid w:val="00553B65"/>
    <w:rsid w:val="005562C5"/>
    <w:rsid w:val="005566FB"/>
    <w:rsid w:val="00561C74"/>
    <w:rsid w:val="00562D63"/>
    <w:rsid w:val="00567A18"/>
    <w:rsid w:val="00574771"/>
    <w:rsid w:val="005821B2"/>
    <w:rsid w:val="00583624"/>
    <w:rsid w:val="0058389E"/>
    <w:rsid w:val="00593066"/>
    <w:rsid w:val="0059765C"/>
    <w:rsid w:val="005A2160"/>
    <w:rsid w:val="005A7BB8"/>
    <w:rsid w:val="005C2CDD"/>
    <w:rsid w:val="005C4B28"/>
    <w:rsid w:val="005C600F"/>
    <w:rsid w:val="005D48B9"/>
    <w:rsid w:val="005D7BEE"/>
    <w:rsid w:val="005E3D0D"/>
    <w:rsid w:val="005E5983"/>
    <w:rsid w:val="005F1C28"/>
    <w:rsid w:val="00601819"/>
    <w:rsid w:val="00601EBF"/>
    <w:rsid w:val="00604DA2"/>
    <w:rsid w:val="00613E60"/>
    <w:rsid w:val="006234CA"/>
    <w:rsid w:val="0063342E"/>
    <w:rsid w:val="00635A13"/>
    <w:rsid w:val="0063601B"/>
    <w:rsid w:val="006436A9"/>
    <w:rsid w:val="00646F75"/>
    <w:rsid w:val="00657EB9"/>
    <w:rsid w:val="0066188B"/>
    <w:rsid w:val="00663700"/>
    <w:rsid w:val="006732DA"/>
    <w:rsid w:val="006745A7"/>
    <w:rsid w:val="006920F3"/>
    <w:rsid w:val="00695B9E"/>
    <w:rsid w:val="00696206"/>
    <w:rsid w:val="006A2697"/>
    <w:rsid w:val="006A26EA"/>
    <w:rsid w:val="006A397E"/>
    <w:rsid w:val="006A774D"/>
    <w:rsid w:val="006C3417"/>
    <w:rsid w:val="006D7E56"/>
    <w:rsid w:val="006E65ED"/>
    <w:rsid w:val="006E7533"/>
    <w:rsid w:val="006F4DAD"/>
    <w:rsid w:val="006F5528"/>
    <w:rsid w:val="006F5670"/>
    <w:rsid w:val="006F5701"/>
    <w:rsid w:val="006F6090"/>
    <w:rsid w:val="007001C6"/>
    <w:rsid w:val="00701958"/>
    <w:rsid w:val="007102E0"/>
    <w:rsid w:val="00720E14"/>
    <w:rsid w:val="007241E1"/>
    <w:rsid w:val="00727200"/>
    <w:rsid w:val="00735B68"/>
    <w:rsid w:val="00752346"/>
    <w:rsid w:val="00761067"/>
    <w:rsid w:val="00763840"/>
    <w:rsid w:val="007966BD"/>
    <w:rsid w:val="007B0AF5"/>
    <w:rsid w:val="007C08D1"/>
    <w:rsid w:val="007C0BD5"/>
    <w:rsid w:val="007C27AE"/>
    <w:rsid w:val="007C6BAF"/>
    <w:rsid w:val="007C7EF8"/>
    <w:rsid w:val="007D15B9"/>
    <w:rsid w:val="007D5320"/>
    <w:rsid w:val="007D74DC"/>
    <w:rsid w:val="007D7F38"/>
    <w:rsid w:val="007E25E0"/>
    <w:rsid w:val="007E38FC"/>
    <w:rsid w:val="007E7F5B"/>
    <w:rsid w:val="007F01DB"/>
    <w:rsid w:val="007F1C61"/>
    <w:rsid w:val="007F4AB8"/>
    <w:rsid w:val="007F5D44"/>
    <w:rsid w:val="007F7AF5"/>
    <w:rsid w:val="0081560C"/>
    <w:rsid w:val="00830627"/>
    <w:rsid w:val="00840F68"/>
    <w:rsid w:val="00846C71"/>
    <w:rsid w:val="00856998"/>
    <w:rsid w:val="00864744"/>
    <w:rsid w:val="00873221"/>
    <w:rsid w:val="008811A2"/>
    <w:rsid w:val="008853DA"/>
    <w:rsid w:val="00894726"/>
    <w:rsid w:val="008A49CB"/>
    <w:rsid w:val="008A7A1D"/>
    <w:rsid w:val="008B3AFF"/>
    <w:rsid w:val="008B43CD"/>
    <w:rsid w:val="008B7B66"/>
    <w:rsid w:val="008C4F2E"/>
    <w:rsid w:val="008E3A0A"/>
    <w:rsid w:val="008E6563"/>
    <w:rsid w:val="008F5A73"/>
    <w:rsid w:val="008F6D5D"/>
    <w:rsid w:val="00906CAD"/>
    <w:rsid w:val="00911587"/>
    <w:rsid w:val="009132FC"/>
    <w:rsid w:val="00914622"/>
    <w:rsid w:val="00916CCA"/>
    <w:rsid w:val="0092434A"/>
    <w:rsid w:val="00924FC8"/>
    <w:rsid w:val="00927D14"/>
    <w:rsid w:val="00942A0D"/>
    <w:rsid w:val="0094456A"/>
    <w:rsid w:val="0095163B"/>
    <w:rsid w:val="00951A55"/>
    <w:rsid w:val="009526B6"/>
    <w:rsid w:val="00964744"/>
    <w:rsid w:val="00971BE7"/>
    <w:rsid w:val="00977A4A"/>
    <w:rsid w:val="009A62E3"/>
    <w:rsid w:val="009A69A6"/>
    <w:rsid w:val="009B7359"/>
    <w:rsid w:val="009C01E8"/>
    <w:rsid w:val="009C1620"/>
    <w:rsid w:val="009C4F98"/>
    <w:rsid w:val="009C63C4"/>
    <w:rsid w:val="009E325C"/>
    <w:rsid w:val="009E67F6"/>
    <w:rsid w:val="009F5EAF"/>
    <w:rsid w:val="00A07B18"/>
    <w:rsid w:val="00A113ED"/>
    <w:rsid w:val="00A22052"/>
    <w:rsid w:val="00A22E39"/>
    <w:rsid w:val="00A242E5"/>
    <w:rsid w:val="00A35425"/>
    <w:rsid w:val="00A474F2"/>
    <w:rsid w:val="00A52BA4"/>
    <w:rsid w:val="00A5309A"/>
    <w:rsid w:val="00A5708F"/>
    <w:rsid w:val="00A5746B"/>
    <w:rsid w:val="00A63699"/>
    <w:rsid w:val="00A774FE"/>
    <w:rsid w:val="00A84800"/>
    <w:rsid w:val="00A939CB"/>
    <w:rsid w:val="00AA130E"/>
    <w:rsid w:val="00AB1166"/>
    <w:rsid w:val="00AB2653"/>
    <w:rsid w:val="00AC45E7"/>
    <w:rsid w:val="00AD65F1"/>
    <w:rsid w:val="00AF0BAF"/>
    <w:rsid w:val="00B05095"/>
    <w:rsid w:val="00B0639D"/>
    <w:rsid w:val="00B127C6"/>
    <w:rsid w:val="00B30AD6"/>
    <w:rsid w:val="00B42C55"/>
    <w:rsid w:val="00B44AC4"/>
    <w:rsid w:val="00B45134"/>
    <w:rsid w:val="00B4723C"/>
    <w:rsid w:val="00B534E3"/>
    <w:rsid w:val="00B635AF"/>
    <w:rsid w:val="00B76B64"/>
    <w:rsid w:val="00B91F4B"/>
    <w:rsid w:val="00B92BCF"/>
    <w:rsid w:val="00B95B4F"/>
    <w:rsid w:val="00BB3B79"/>
    <w:rsid w:val="00BB45A7"/>
    <w:rsid w:val="00BC3304"/>
    <w:rsid w:val="00BD1DE4"/>
    <w:rsid w:val="00BD56E2"/>
    <w:rsid w:val="00BE4033"/>
    <w:rsid w:val="00BF05DC"/>
    <w:rsid w:val="00BF0886"/>
    <w:rsid w:val="00BF7CD6"/>
    <w:rsid w:val="00C02121"/>
    <w:rsid w:val="00C05FBB"/>
    <w:rsid w:val="00C1543B"/>
    <w:rsid w:val="00C17AEA"/>
    <w:rsid w:val="00C210A3"/>
    <w:rsid w:val="00C21891"/>
    <w:rsid w:val="00C21E04"/>
    <w:rsid w:val="00C244CE"/>
    <w:rsid w:val="00C24738"/>
    <w:rsid w:val="00C4642C"/>
    <w:rsid w:val="00C56E5A"/>
    <w:rsid w:val="00C72CC6"/>
    <w:rsid w:val="00C77D9A"/>
    <w:rsid w:val="00C93C3C"/>
    <w:rsid w:val="00CA25FC"/>
    <w:rsid w:val="00CB7089"/>
    <w:rsid w:val="00CC295A"/>
    <w:rsid w:val="00CC3DD2"/>
    <w:rsid w:val="00CD37D0"/>
    <w:rsid w:val="00CD4774"/>
    <w:rsid w:val="00CD7F43"/>
    <w:rsid w:val="00CE435D"/>
    <w:rsid w:val="00CE6F36"/>
    <w:rsid w:val="00CF1DB4"/>
    <w:rsid w:val="00CF336F"/>
    <w:rsid w:val="00CF5331"/>
    <w:rsid w:val="00D0786A"/>
    <w:rsid w:val="00D20DC4"/>
    <w:rsid w:val="00D2450C"/>
    <w:rsid w:val="00D24DED"/>
    <w:rsid w:val="00D314C4"/>
    <w:rsid w:val="00D33EFE"/>
    <w:rsid w:val="00D363BA"/>
    <w:rsid w:val="00D411D5"/>
    <w:rsid w:val="00D447EA"/>
    <w:rsid w:val="00D51C21"/>
    <w:rsid w:val="00D54F11"/>
    <w:rsid w:val="00D578D5"/>
    <w:rsid w:val="00D63591"/>
    <w:rsid w:val="00D704A2"/>
    <w:rsid w:val="00D7086A"/>
    <w:rsid w:val="00D82F35"/>
    <w:rsid w:val="00D84F64"/>
    <w:rsid w:val="00D866E7"/>
    <w:rsid w:val="00D97562"/>
    <w:rsid w:val="00DA2D90"/>
    <w:rsid w:val="00DB339E"/>
    <w:rsid w:val="00DB7F53"/>
    <w:rsid w:val="00DC145E"/>
    <w:rsid w:val="00DD1C2D"/>
    <w:rsid w:val="00DD5249"/>
    <w:rsid w:val="00DD5AB7"/>
    <w:rsid w:val="00DD6016"/>
    <w:rsid w:val="00DF4D36"/>
    <w:rsid w:val="00E05E5F"/>
    <w:rsid w:val="00E22E3A"/>
    <w:rsid w:val="00E244DA"/>
    <w:rsid w:val="00E319C8"/>
    <w:rsid w:val="00E4640D"/>
    <w:rsid w:val="00E538F6"/>
    <w:rsid w:val="00E64533"/>
    <w:rsid w:val="00E654CC"/>
    <w:rsid w:val="00E6708B"/>
    <w:rsid w:val="00E73735"/>
    <w:rsid w:val="00E74E2A"/>
    <w:rsid w:val="00E83B1B"/>
    <w:rsid w:val="00E83FAB"/>
    <w:rsid w:val="00E8572E"/>
    <w:rsid w:val="00E93BBF"/>
    <w:rsid w:val="00EA650E"/>
    <w:rsid w:val="00EB08A2"/>
    <w:rsid w:val="00EB5B7A"/>
    <w:rsid w:val="00EB7940"/>
    <w:rsid w:val="00EC241F"/>
    <w:rsid w:val="00EC3104"/>
    <w:rsid w:val="00EC6442"/>
    <w:rsid w:val="00EC6B3F"/>
    <w:rsid w:val="00ED0D74"/>
    <w:rsid w:val="00ED4B4C"/>
    <w:rsid w:val="00EE2016"/>
    <w:rsid w:val="00EE6ACC"/>
    <w:rsid w:val="00EF07AA"/>
    <w:rsid w:val="00EF4A30"/>
    <w:rsid w:val="00EF5EA7"/>
    <w:rsid w:val="00EF77D1"/>
    <w:rsid w:val="00F01344"/>
    <w:rsid w:val="00F12A19"/>
    <w:rsid w:val="00F14B90"/>
    <w:rsid w:val="00F167C4"/>
    <w:rsid w:val="00F21EEC"/>
    <w:rsid w:val="00F244D4"/>
    <w:rsid w:val="00F26846"/>
    <w:rsid w:val="00F268A6"/>
    <w:rsid w:val="00F31DA6"/>
    <w:rsid w:val="00F51090"/>
    <w:rsid w:val="00F51144"/>
    <w:rsid w:val="00F649E6"/>
    <w:rsid w:val="00F7171A"/>
    <w:rsid w:val="00F72AEE"/>
    <w:rsid w:val="00F825EA"/>
    <w:rsid w:val="00F8551E"/>
    <w:rsid w:val="00F914C9"/>
    <w:rsid w:val="00F93B11"/>
    <w:rsid w:val="00FA73BA"/>
    <w:rsid w:val="00FB6B2F"/>
    <w:rsid w:val="00FF4610"/>
    <w:rsid w:val="00FF48DC"/>
    <w:rsid w:val="00FF7421"/>
    <w:rsid w:val="00FF762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34C298AD"/>
  <w15:chartTrackingRefBased/>
  <w15:docId w15:val="{CDDC5988-529C-4C9F-807F-03E6F8EC0C8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5566FB"/>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5566FB"/>
    <w:pPr>
      <w:ind w:left="720"/>
      <w:contextualSpacing/>
    </w:pPr>
  </w:style>
  <w:style w:type="character" w:styleId="Hyperlink">
    <w:name w:val="Hyperlink"/>
    <w:basedOn w:val="DefaultParagraphFont"/>
    <w:uiPriority w:val="99"/>
    <w:unhideWhenUsed/>
    <w:rsid w:val="007241E1"/>
    <w:rPr>
      <w:color w:val="0563C1" w:themeColor="hyperlink"/>
      <w:u w:val="single"/>
    </w:rPr>
  </w:style>
  <w:style w:type="character" w:customStyle="1" w:styleId="UnresolvedMention1">
    <w:name w:val="Unresolved Mention1"/>
    <w:basedOn w:val="DefaultParagraphFont"/>
    <w:uiPriority w:val="99"/>
    <w:semiHidden/>
    <w:unhideWhenUsed/>
    <w:rsid w:val="007241E1"/>
    <w:rPr>
      <w:color w:val="808080"/>
      <w:shd w:val="clear" w:color="auto" w:fill="E6E6E6"/>
    </w:rPr>
  </w:style>
  <w:style w:type="paragraph" w:styleId="BalloonText">
    <w:name w:val="Balloon Text"/>
    <w:basedOn w:val="Normal"/>
    <w:link w:val="BalloonTextChar"/>
    <w:uiPriority w:val="99"/>
    <w:semiHidden/>
    <w:unhideWhenUsed/>
    <w:rsid w:val="0063342E"/>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63342E"/>
    <w:rPr>
      <w:rFonts w:ascii="Segoe UI" w:hAnsi="Segoe UI" w:cs="Segoe UI"/>
      <w:sz w:val="18"/>
      <w:szCs w:val="18"/>
    </w:rPr>
  </w:style>
  <w:style w:type="character" w:styleId="CommentReference">
    <w:name w:val="annotation reference"/>
    <w:basedOn w:val="DefaultParagraphFont"/>
    <w:uiPriority w:val="99"/>
    <w:semiHidden/>
    <w:unhideWhenUsed/>
    <w:rsid w:val="0063342E"/>
    <w:rPr>
      <w:sz w:val="16"/>
      <w:szCs w:val="16"/>
    </w:rPr>
  </w:style>
  <w:style w:type="paragraph" w:styleId="CommentText">
    <w:name w:val="annotation text"/>
    <w:basedOn w:val="Normal"/>
    <w:link w:val="CommentTextChar"/>
    <w:uiPriority w:val="99"/>
    <w:semiHidden/>
    <w:unhideWhenUsed/>
    <w:rsid w:val="0063342E"/>
    <w:pPr>
      <w:spacing w:line="240" w:lineRule="auto"/>
    </w:pPr>
    <w:rPr>
      <w:sz w:val="20"/>
      <w:szCs w:val="20"/>
    </w:rPr>
  </w:style>
  <w:style w:type="character" w:customStyle="1" w:styleId="CommentTextChar">
    <w:name w:val="Comment Text Char"/>
    <w:basedOn w:val="DefaultParagraphFont"/>
    <w:link w:val="CommentText"/>
    <w:uiPriority w:val="99"/>
    <w:semiHidden/>
    <w:rsid w:val="0063342E"/>
    <w:rPr>
      <w:sz w:val="20"/>
      <w:szCs w:val="20"/>
    </w:rPr>
  </w:style>
  <w:style w:type="paragraph" w:styleId="CommentSubject">
    <w:name w:val="annotation subject"/>
    <w:basedOn w:val="CommentText"/>
    <w:next w:val="CommentText"/>
    <w:link w:val="CommentSubjectChar"/>
    <w:uiPriority w:val="99"/>
    <w:semiHidden/>
    <w:unhideWhenUsed/>
    <w:rsid w:val="0063342E"/>
    <w:rPr>
      <w:b/>
      <w:bCs/>
    </w:rPr>
  </w:style>
  <w:style w:type="character" w:customStyle="1" w:styleId="CommentSubjectChar">
    <w:name w:val="Comment Subject Char"/>
    <w:basedOn w:val="CommentTextChar"/>
    <w:link w:val="CommentSubject"/>
    <w:uiPriority w:val="99"/>
    <w:semiHidden/>
    <w:rsid w:val="0063342E"/>
    <w:rPr>
      <w:b/>
      <w:bCs/>
      <w:sz w:val="20"/>
      <w:szCs w:val="20"/>
    </w:rPr>
  </w:style>
  <w:style w:type="character" w:customStyle="1" w:styleId="UnresolvedMention2">
    <w:name w:val="Unresolved Mention2"/>
    <w:basedOn w:val="DefaultParagraphFont"/>
    <w:uiPriority w:val="99"/>
    <w:semiHidden/>
    <w:unhideWhenUsed/>
    <w:rsid w:val="005213F5"/>
    <w:rPr>
      <w:color w:val="605E5C"/>
      <w:shd w:val="clear" w:color="auto" w:fill="E1DFDD"/>
    </w:rPr>
  </w:style>
  <w:style w:type="character" w:customStyle="1" w:styleId="spellingerror">
    <w:name w:val="spellingerror"/>
    <w:basedOn w:val="DefaultParagraphFont"/>
    <w:rsid w:val="00351FD7"/>
  </w:style>
  <w:style w:type="character" w:customStyle="1" w:styleId="normaltextrun">
    <w:name w:val="normaltextrun"/>
    <w:basedOn w:val="DefaultParagraphFont"/>
    <w:rsid w:val="00351FD7"/>
  </w:style>
  <w:style w:type="character" w:customStyle="1" w:styleId="eop">
    <w:name w:val="eop"/>
    <w:basedOn w:val="DefaultParagraphFont"/>
    <w:rsid w:val="00351FD7"/>
  </w:style>
  <w:style w:type="paragraph" w:styleId="Header">
    <w:name w:val="header"/>
    <w:basedOn w:val="Normal"/>
    <w:link w:val="HeaderChar"/>
    <w:uiPriority w:val="99"/>
    <w:unhideWhenUsed/>
    <w:rsid w:val="000F3E7D"/>
    <w:pPr>
      <w:tabs>
        <w:tab w:val="center" w:pos="4680"/>
        <w:tab w:val="right" w:pos="9360"/>
      </w:tabs>
      <w:spacing w:after="0" w:line="240" w:lineRule="auto"/>
    </w:pPr>
  </w:style>
  <w:style w:type="character" w:customStyle="1" w:styleId="HeaderChar">
    <w:name w:val="Header Char"/>
    <w:basedOn w:val="DefaultParagraphFont"/>
    <w:link w:val="Header"/>
    <w:uiPriority w:val="99"/>
    <w:rsid w:val="000F3E7D"/>
  </w:style>
  <w:style w:type="paragraph" w:styleId="Footer">
    <w:name w:val="footer"/>
    <w:basedOn w:val="Normal"/>
    <w:link w:val="FooterChar"/>
    <w:uiPriority w:val="99"/>
    <w:unhideWhenUsed/>
    <w:rsid w:val="000F3E7D"/>
    <w:pPr>
      <w:tabs>
        <w:tab w:val="center" w:pos="4680"/>
        <w:tab w:val="right" w:pos="9360"/>
      </w:tabs>
      <w:spacing w:after="0" w:line="240" w:lineRule="auto"/>
    </w:pPr>
  </w:style>
  <w:style w:type="character" w:customStyle="1" w:styleId="FooterChar">
    <w:name w:val="Footer Char"/>
    <w:basedOn w:val="DefaultParagraphFont"/>
    <w:link w:val="Footer"/>
    <w:uiPriority w:val="99"/>
    <w:rsid w:val="000F3E7D"/>
  </w:style>
  <w:style w:type="paragraph" w:customStyle="1" w:styleId="Compact">
    <w:name w:val="Compact"/>
    <w:basedOn w:val="BodyText"/>
    <w:qFormat/>
    <w:rsid w:val="004D2A7E"/>
    <w:pPr>
      <w:spacing w:before="36" w:after="36" w:line="240" w:lineRule="auto"/>
    </w:pPr>
    <w:rPr>
      <w:sz w:val="24"/>
      <w:szCs w:val="24"/>
    </w:rPr>
  </w:style>
  <w:style w:type="paragraph" w:styleId="BodyText">
    <w:name w:val="Body Text"/>
    <w:basedOn w:val="Normal"/>
    <w:link w:val="BodyTextChar"/>
    <w:uiPriority w:val="99"/>
    <w:semiHidden/>
    <w:unhideWhenUsed/>
    <w:rsid w:val="004D2A7E"/>
    <w:pPr>
      <w:spacing w:after="120"/>
    </w:pPr>
  </w:style>
  <w:style w:type="character" w:customStyle="1" w:styleId="BodyTextChar">
    <w:name w:val="Body Text Char"/>
    <w:basedOn w:val="DefaultParagraphFont"/>
    <w:link w:val="BodyText"/>
    <w:uiPriority w:val="99"/>
    <w:semiHidden/>
    <w:rsid w:val="004D2A7E"/>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868101151">
      <w:bodyDiv w:val="1"/>
      <w:marLeft w:val="0"/>
      <w:marRight w:val="0"/>
      <w:marTop w:val="0"/>
      <w:marBottom w:val="0"/>
      <w:divBdr>
        <w:top w:val="none" w:sz="0" w:space="0" w:color="auto"/>
        <w:left w:val="none" w:sz="0" w:space="0" w:color="auto"/>
        <w:bottom w:val="none" w:sz="0" w:space="0" w:color="auto"/>
        <w:right w:val="none" w:sz="0" w:space="0" w:color="auto"/>
      </w:divBdr>
    </w:div>
    <w:div w:id="1279146725">
      <w:bodyDiv w:val="1"/>
      <w:marLeft w:val="0"/>
      <w:marRight w:val="0"/>
      <w:marTop w:val="0"/>
      <w:marBottom w:val="0"/>
      <w:divBdr>
        <w:top w:val="none" w:sz="0" w:space="0" w:color="auto"/>
        <w:left w:val="none" w:sz="0" w:space="0" w:color="auto"/>
        <w:bottom w:val="none" w:sz="0" w:space="0" w:color="auto"/>
        <w:right w:val="none" w:sz="0" w:space="0" w:color="auto"/>
      </w:divBdr>
    </w:div>
    <w:div w:id="144739080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mailto:e.black@sncgrp.com" TargetMode="External"/><Relationship Id="rId13" Type="http://schemas.openxmlformats.org/officeDocument/2006/relationships/hyperlink" Target="mailto:e.black@sncgrp.com" TargetMode="External"/><Relationship Id="rId18" Type="http://schemas.openxmlformats.org/officeDocument/2006/relationships/image" Target="media/image6.png"/><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5.png"/><Relationship Id="rId2" Type="http://schemas.openxmlformats.org/officeDocument/2006/relationships/numbering" Target="numbering.xml"/><Relationship Id="rId16" Type="http://schemas.openxmlformats.org/officeDocument/2006/relationships/image" Target="media/image4.png"/><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3.png"/><Relationship Id="rId10" Type="http://schemas.openxmlformats.org/officeDocument/2006/relationships/image" Target="media/image1.png"/><Relationship Id="rId19" Type="http://schemas.openxmlformats.org/officeDocument/2006/relationships/image" Target="media/image7.png"/><Relationship Id="rId4" Type="http://schemas.openxmlformats.org/officeDocument/2006/relationships/settings" Target="settings.xml"/><Relationship Id="rId9" Type="http://schemas.openxmlformats.org/officeDocument/2006/relationships/hyperlink" Target="mailto:matt.cobb@stantec.com" TargetMode="External"/><Relationship Id="rId14" Type="http://schemas.openxmlformats.org/officeDocument/2006/relationships/hyperlink" Target="mailto:matt.cobb@stantec.co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AEA3E78-6336-4AC3-B5FB-71643AA9C52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194</TotalTime>
  <Pages>15</Pages>
  <Words>2834</Words>
  <Characters>16155</Characters>
  <Application>Microsoft Office Word</Application>
  <DocSecurity>0</DocSecurity>
  <Lines>134</Lines>
  <Paragraphs>37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18952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Eric Black</dc:creator>
  <cp:keywords/>
  <dc:description/>
  <cp:lastModifiedBy>Tisdale, Jessica</cp:lastModifiedBy>
  <cp:revision>20</cp:revision>
  <dcterms:created xsi:type="dcterms:W3CDTF">2020-03-12T12:25:00Z</dcterms:created>
  <dcterms:modified xsi:type="dcterms:W3CDTF">2020-03-13T18:52:00Z</dcterms:modified>
</cp:coreProperties>
</file>